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E1" w:rsidRPr="007F28EC" w:rsidRDefault="00B25388" w:rsidP="005C2D65">
      <w:pPr>
        <w:jc w:val="center"/>
        <w:rPr>
          <w:b/>
          <w:sz w:val="36"/>
        </w:rPr>
      </w:pPr>
      <w:r w:rsidRPr="00B25388">
        <w:rPr>
          <w:sz w:val="24"/>
          <w:lang w:eastAsia="fr-BE"/>
        </w:rPr>
        <mc:AlternateContent>
          <mc:Choice Requires="wps">
            <w:drawing>
              <wp:anchor distT="0" distB="0" distL="114300" distR="114300" simplePos="0" relativeHeight="251661312" behindDoc="0" locked="0" layoutInCell="1" allowOverlap="1" wp14:anchorId="7B07F6EE" wp14:editId="7B990FC8">
                <wp:simplePos x="0" y="0"/>
                <wp:positionH relativeFrom="column">
                  <wp:posOffset>-191135</wp:posOffset>
                </wp:positionH>
                <wp:positionV relativeFrom="paragraph">
                  <wp:posOffset>391795</wp:posOffset>
                </wp:positionV>
                <wp:extent cx="6309995" cy="1186815"/>
                <wp:effectExtent l="0" t="0" r="14605" b="13335"/>
                <wp:wrapNone/>
                <wp:docPr id="1" name="ZoneTexte 13"/>
                <wp:cNvGraphicFramePr/>
                <a:graphic xmlns:a="http://schemas.openxmlformats.org/drawingml/2006/main">
                  <a:graphicData uri="http://schemas.microsoft.com/office/word/2010/wordprocessingShape">
                    <wps:wsp>
                      <wps:cNvSpPr txBox="1"/>
                      <wps:spPr>
                        <a:xfrm>
                          <a:off x="0" y="0"/>
                          <a:ext cx="6309995" cy="1186815"/>
                        </a:xfrm>
                        <a:prstGeom prst="rect">
                          <a:avLst/>
                        </a:prstGeom>
                        <a:solidFill>
                          <a:schemeClr val="bg1"/>
                        </a:solidFill>
                        <a:ln>
                          <a:solidFill>
                            <a:schemeClr val="tx1"/>
                          </a:solidFill>
                        </a:ln>
                      </wps:spPr>
                      <wps:txbx>
                        <w:txbxContent>
                          <w:p w:rsidR="00DB6420" w:rsidRPr="00DB6420" w:rsidRDefault="00DB6420" w:rsidP="00DB6420">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Atouts - Faiblesses</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ce que je constate au présent</w:t>
                            </w:r>
                          </w:p>
                          <w:p w:rsidR="00DB6420" w:rsidRDefault="00DB6420" w:rsidP="00DB6420">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Quels sont les richesses de ma commune, en quoi est-elle chanceuse, possède-t-elle un « plus » par rapport aux communes voisines par exemple.  Quels sont les atouts sur lesquels le territoire pourra s’appuyer ou devra exploiter pour se développer ?</w:t>
                            </w:r>
                          </w:p>
                          <w:p w:rsidR="00DB6420" w:rsidRPr="00DB6420" w:rsidRDefault="00DB6420" w:rsidP="00DB6420">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Quels sont les problèmes, déficiences du territoire qui risquent d’entraver son développement et qu’</w:t>
                            </w:r>
                            <w:r w:rsidR="00B25388">
                              <w:rPr>
                                <w:rFonts w:asciiTheme="minorHAnsi" w:hAnsiTheme="minorHAnsi" w:cstheme="minorHAnsi"/>
                                <w:sz w:val="22"/>
                              </w:rPr>
                              <w:t>il faudra contrer, surpasser</w:t>
                            </w:r>
                            <w:r>
                              <w:rPr>
                                <w:rFonts w:asciiTheme="minorHAnsi" w:hAnsiTheme="minorHAnsi" w:cstheme="minorHAnsi"/>
                                <w:sz w:val="22"/>
                              </w:rPr>
                              <w:t> ?</w:t>
                            </w:r>
                          </w:p>
                        </w:txbxContent>
                      </wps:txbx>
                      <wps:bodyPr wrap="square" rtlCol="0">
                        <a:noAutofit/>
                      </wps:bodyPr>
                    </wps:wsp>
                  </a:graphicData>
                </a:graphic>
                <wp14:sizeRelV relativeFrom="margin">
                  <wp14:pctHeight>0</wp14:pctHeight>
                </wp14:sizeRelV>
              </wp:anchor>
            </w:drawing>
          </mc:Choice>
          <mc:Fallback>
            <w:pict>
              <v:shapetype w14:anchorId="7B07F6EE" id="_x0000_t202" coordsize="21600,21600" o:spt="202" path="m,l,21600r21600,l21600,xe">
                <v:stroke joinstyle="miter"/>
                <v:path gradientshapeok="t" o:connecttype="rect"/>
              </v:shapetype>
              <v:shape id="ZoneTexte 13" o:spid="_x0000_s1026" type="#_x0000_t202" style="position:absolute;left:0;text-align:left;margin-left:-15.05pt;margin-top:30.85pt;width:496.85pt;height:9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" fillcolor="white [3212]" strokecolor="black [3213]">
                <v:textbox>
                  <w:txbxContent>
                    <w:p w:rsidR="00DB6420" w:rsidRPr="00DB6420" w:rsidRDefault="00DB6420" w:rsidP="00DB6420">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Atouts - Faiblesses</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ce que je constate au présent</w:t>
                      </w:r>
                    </w:p>
                    <w:p w:rsidR="00DB6420" w:rsidRDefault="00DB6420" w:rsidP="00DB6420">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Quels sont les richesses de ma commune, en quoi est-elle chanceuse, possède-t-elle un « plus » par rapport aux communes voisines par exemple.  Quels sont les atouts sur lesquels le territoire pourra s’appuyer ou devra exploiter pour se développer ?</w:t>
                      </w:r>
                    </w:p>
                    <w:p w:rsidR="00DB6420" w:rsidRPr="00DB6420" w:rsidRDefault="00DB6420" w:rsidP="00DB6420">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Quels sont les problèmes, déficiences du territoire qui risquent d’entraver son développement et qu’</w:t>
                      </w:r>
                      <w:r w:rsidR="00B25388">
                        <w:rPr>
                          <w:rFonts w:asciiTheme="minorHAnsi" w:hAnsiTheme="minorHAnsi" w:cstheme="minorHAnsi"/>
                          <w:sz w:val="22"/>
                        </w:rPr>
                        <w:t>il faudra contrer, surpasser</w:t>
                      </w:r>
                      <w:r>
                        <w:rPr>
                          <w:rFonts w:asciiTheme="minorHAnsi" w:hAnsiTheme="minorHAnsi" w:cstheme="minorHAnsi"/>
                          <w:sz w:val="22"/>
                        </w:rPr>
                        <w:t> ?</w:t>
                      </w:r>
                    </w:p>
                  </w:txbxContent>
                </v:textbox>
              </v:shape>
            </w:pict>
          </mc:Fallback>
        </mc:AlternateContent>
      </w:r>
      <w:r w:rsidR="007F28EC" w:rsidRPr="00B25388">
        <w:rPr>
          <w:b/>
          <w:sz w:val="40"/>
        </w:rPr>
        <w:t>Groupe de travail « énergie » - document de travail</w:t>
      </w:r>
    </w:p>
    <w:p w:rsidR="00B25388" w:rsidRDefault="00B25388" w:rsidP="007F28EC">
      <w:pPr>
        <w:rPr>
          <w:sz w:val="8"/>
        </w:rPr>
      </w:pPr>
    </w:p>
    <w:p w:rsidR="00B25388" w:rsidRDefault="00B25388" w:rsidP="007F28EC">
      <w:pPr>
        <w:rPr>
          <w:sz w:val="8"/>
        </w:rPr>
      </w:pPr>
    </w:p>
    <w:p w:rsidR="00B25388" w:rsidRDefault="00B25388" w:rsidP="007F28EC">
      <w:pPr>
        <w:rPr>
          <w:sz w:val="8"/>
        </w:rPr>
      </w:pPr>
    </w:p>
    <w:p w:rsidR="00B25388" w:rsidRDefault="00B25388" w:rsidP="007F28EC">
      <w:pPr>
        <w:rPr>
          <w:sz w:val="8"/>
        </w:rPr>
      </w:pPr>
      <w:bookmarkStart w:id="0" w:name="_GoBack"/>
      <w:bookmarkEnd w:id="0"/>
    </w:p>
    <w:p w:rsidR="00B25388" w:rsidRDefault="00B25388" w:rsidP="007F28EC">
      <w:pPr>
        <w:rPr>
          <w:sz w:val="8"/>
        </w:rPr>
      </w:pPr>
    </w:p>
    <w:p w:rsidR="00B25388" w:rsidRDefault="00B25388" w:rsidP="007F28EC">
      <w:pPr>
        <w:rPr>
          <w:sz w:val="8"/>
        </w:rPr>
      </w:pPr>
    </w:p>
    <w:p w:rsidR="00B25388" w:rsidRPr="00B25388" w:rsidRDefault="00B25388" w:rsidP="007F28EC">
      <w:pPr>
        <w:rPr>
          <w:sz w:val="2"/>
        </w:rPr>
      </w:pPr>
    </w:p>
    <w:tbl>
      <w:tblPr>
        <w:tblStyle w:val="Grilledutableau"/>
        <w:tblW w:w="10916" w:type="dxa"/>
        <w:tblInd w:w="-743" w:type="dxa"/>
        <w:tblLook w:val="04A0" w:firstRow="1" w:lastRow="0" w:firstColumn="1" w:lastColumn="0" w:noHBand="0" w:noVBand="1"/>
      </w:tblPr>
      <w:tblGrid>
        <w:gridCol w:w="4112"/>
        <w:gridCol w:w="402"/>
        <w:gridCol w:w="555"/>
        <w:gridCol w:w="320"/>
        <w:gridCol w:w="282"/>
        <w:gridCol w:w="3969"/>
        <w:gridCol w:w="119"/>
        <w:gridCol w:w="477"/>
        <w:gridCol w:w="680"/>
      </w:tblGrid>
      <w:tr w:rsidR="00C367CD" w:rsidTr="00C367CD">
        <w:trPr>
          <w:trHeight w:val="300"/>
        </w:trPr>
        <w:tc>
          <w:tcPr>
            <w:tcW w:w="4514" w:type="dxa"/>
            <w:gridSpan w:val="2"/>
            <w:vMerge w:val="restart"/>
          </w:tcPr>
          <w:p w:rsidR="00C367CD" w:rsidRPr="007F28EC" w:rsidRDefault="00C367CD" w:rsidP="007F28EC">
            <w:pPr>
              <w:jc w:val="center"/>
              <w:rPr>
                <w:b/>
                <w:sz w:val="28"/>
              </w:rPr>
            </w:pPr>
            <w:r w:rsidRPr="005C2D65">
              <w:rPr>
                <w:b/>
                <w:sz w:val="32"/>
              </w:rPr>
              <w:t>Atouts</w:t>
            </w:r>
          </w:p>
        </w:tc>
        <w:tc>
          <w:tcPr>
            <w:tcW w:w="1157" w:type="dxa"/>
            <w:gridSpan w:val="3"/>
            <w:shd w:val="clear" w:color="auto" w:fill="D9D9D9" w:themeFill="background1" w:themeFillShade="D9"/>
          </w:tcPr>
          <w:p w:rsidR="00C367CD" w:rsidRPr="007F28EC" w:rsidRDefault="00C367CD" w:rsidP="00C367CD">
            <w:pPr>
              <w:jc w:val="center"/>
              <w:rPr>
                <w:b/>
                <w:sz w:val="28"/>
              </w:rPr>
            </w:pPr>
            <w:r w:rsidRPr="007F28EC">
              <w:rPr>
                <w:b/>
                <w:sz w:val="24"/>
              </w:rPr>
              <w:t>Je valide</w:t>
            </w:r>
          </w:p>
        </w:tc>
        <w:tc>
          <w:tcPr>
            <w:tcW w:w="4088" w:type="dxa"/>
            <w:gridSpan w:val="2"/>
            <w:vMerge w:val="restart"/>
          </w:tcPr>
          <w:p w:rsidR="00C367CD" w:rsidRPr="007F28EC" w:rsidRDefault="00C367CD" w:rsidP="007F28EC">
            <w:pPr>
              <w:jc w:val="center"/>
              <w:rPr>
                <w:b/>
                <w:sz w:val="28"/>
              </w:rPr>
            </w:pPr>
            <w:r w:rsidRPr="005C2D65">
              <w:rPr>
                <w:b/>
                <w:sz w:val="32"/>
              </w:rPr>
              <w:t>Faiblesses</w:t>
            </w:r>
          </w:p>
        </w:tc>
        <w:tc>
          <w:tcPr>
            <w:tcW w:w="1157" w:type="dxa"/>
            <w:gridSpan w:val="2"/>
            <w:shd w:val="clear" w:color="auto" w:fill="D9D9D9" w:themeFill="background1" w:themeFillShade="D9"/>
          </w:tcPr>
          <w:p w:rsidR="00C367CD" w:rsidRPr="007F28EC" w:rsidRDefault="00C367CD" w:rsidP="00C367CD">
            <w:pPr>
              <w:jc w:val="center"/>
              <w:rPr>
                <w:b/>
                <w:sz w:val="28"/>
              </w:rPr>
            </w:pPr>
            <w:r w:rsidRPr="007F28EC">
              <w:rPr>
                <w:b/>
                <w:sz w:val="24"/>
              </w:rPr>
              <w:t>Je valide</w:t>
            </w:r>
            <w:r>
              <w:rPr>
                <w:b/>
                <w:sz w:val="28"/>
              </w:rPr>
              <w:t xml:space="preserve"> </w:t>
            </w:r>
          </w:p>
        </w:tc>
      </w:tr>
      <w:tr w:rsidR="00C367CD" w:rsidTr="00DE4D84">
        <w:trPr>
          <w:trHeight w:val="330"/>
        </w:trPr>
        <w:tc>
          <w:tcPr>
            <w:tcW w:w="4514" w:type="dxa"/>
            <w:gridSpan w:val="2"/>
            <w:vMerge/>
          </w:tcPr>
          <w:p w:rsidR="00C367CD" w:rsidRPr="005C2D65" w:rsidRDefault="00C367CD" w:rsidP="007F28EC">
            <w:pPr>
              <w:jc w:val="center"/>
              <w:rPr>
                <w:b/>
                <w:sz w:val="32"/>
              </w:rPr>
            </w:pPr>
          </w:p>
        </w:tc>
        <w:tc>
          <w:tcPr>
            <w:tcW w:w="1157" w:type="dxa"/>
            <w:gridSpan w:val="3"/>
            <w:shd w:val="clear" w:color="auto" w:fill="D9D9D9" w:themeFill="background1" w:themeFillShade="D9"/>
          </w:tcPr>
          <w:p w:rsidR="00C367CD" w:rsidRPr="007F28EC" w:rsidRDefault="00C367CD" w:rsidP="007F28EC">
            <w:pPr>
              <w:jc w:val="center"/>
              <w:rPr>
                <w:b/>
                <w:sz w:val="24"/>
              </w:rPr>
            </w:pPr>
            <w:r>
              <w:rPr>
                <w:b/>
                <w:sz w:val="28"/>
              </w:rPr>
              <w:t>oui/non</w:t>
            </w:r>
          </w:p>
        </w:tc>
        <w:tc>
          <w:tcPr>
            <w:tcW w:w="4088" w:type="dxa"/>
            <w:gridSpan w:val="2"/>
            <w:vMerge/>
          </w:tcPr>
          <w:p w:rsidR="00C367CD" w:rsidRPr="005C2D65" w:rsidRDefault="00C367CD" w:rsidP="007F28EC">
            <w:pPr>
              <w:jc w:val="center"/>
              <w:rPr>
                <w:b/>
                <w:sz w:val="32"/>
              </w:rPr>
            </w:pPr>
          </w:p>
        </w:tc>
        <w:tc>
          <w:tcPr>
            <w:tcW w:w="1157" w:type="dxa"/>
            <w:gridSpan w:val="2"/>
            <w:shd w:val="clear" w:color="auto" w:fill="D9D9D9" w:themeFill="background1" w:themeFillShade="D9"/>
          </w:tcPr>
          <w:p w:rsidR="00C367CD" w:rsidRPr="007F28EC" w:rsidRDefault="00C367CD" w:rsidP="007F28EC">
            <w:pPr>
              <w:jc w:val="center"/>
              <w:rPr>
                <w:b/>
                <w:sz w:val="24"/>
              </w:rPr>
            </w:pPr>
            <w:r>
              <w:rPr>
                <w:b/>
                <w:sz w:val="28"/>
              </w:rPr>
              <w:t>oui/non</w:t>
            </w:r>
          </w:p>
        </w:tc>
      </w:tr>
      <w:tr w:rsidR="00C367CD" w:rsidTr="00C367CD">
        <w:tc>
          <w:tcPr>
            <w:tcW w:w="4514" w:type="dxa"/>
            <w:gridSpan w:val="2"/>
          </w:tcPr>
          <w:p w:rsidR="00C367CD" w:rsidRDefault="00C367CD" w:rsidP="00DE4D84">
            <w:pPr>
              <w:numPr>
                <w:ilvl w:val="0"/>
                <w:numId w:val="2"/>
              </w:numPr>
              <w:tabs>
                <w:tab w:val="clear" w:pos="720"/>
                <w:tab w:val="num" w:pos="317"/>
              </w:tabs>
              <w:spacing w:after="200"/>
              <w:ind w:left="317" w:hanging="283"/>
            </w:pPr>
            <w:r w:rsidRPr="007F28EC">
              <w:t>La présence de 5 éoliennes implantées à Halconreux constitue un point particulièrement positif pour la production d'énergie renouvelable, généralement reconnue par la population. Leur production est de 19,9 GWh en 2013 (de quoi fournir de l'électricité à environ 5000 ménages).</w:t>
            </w:r>
          </w:p>
        </w:tc>
        <w:tc>
          <w:tcPr>
            <w:tcW w:w="555" w:type="dxa"/>
          </w:tcPr>
          <w:p w:rsidR="00C367CD" w:rsidRPr="007F28EC" w:rsidRDefault="00C367CD" w:rsidP="005C2D65">
            <w:pPr>
              <w:ind w:left="426"/>
            </w:pPr>
          </w:p>
        </w:tc>
        <w:tc>
          <w:tcPr>
            <w:tcW w:w="602" w:type="dxa"/>
            <w:gridSpan w:val="2"/>
          </w:tcPr>
          <w:p w:rsidR="00C367CD" w:rsidRPr="007F28EC" w:rsidRDefault="00C367CD" w:rsidP="005C2D65">
            <w:pPr>
              <w:ind w:left="426"/>
            </w:pPr>
          </w:p>
        </w:tc>
        <w:tc>
          <w:tcPr>
            <w:tcW w:w="4088" w:type="dxa"/>
            <w:gridSpan w:val="2"/>
          </w:tcPr>
          <w:p w:rsidR="00C367CD" w:rsidRPr="007F28EC" w:rsidRDefault="00C367CD" w:rsidP="00DE4D84">
            <w:pPr>
              <w:numPr>
                <w:ilvl w:val="0"/>
                <w:numId w:val="3"/>
              </w:numPr>
              <w:tabs>
                <w:tab w:val="clear" w:pos="720"/>
                <w:tab w:val="num" w:pos="316"/>
              </w:tabs>
              <w:spacing w:after="200"/>
              <w:ind w:left="316" w:hanging="316"/>
            </w:pPr>
            <w:r w:rsidRPr="007F28EC">
              <w:t>Le réseau de gaz naturel n'est pas disponible sur la commune :  le mazout et l'électricité restent les principales sources de consommation d'énergie.</w:t>
            </w:r>
          </w:p>
          <w:p w:rsidR="00C367CD" w:rsidRDefault="00C367CD" w:rsidP="00DE4D84">
            <w:pPr>
              <w:tabs>
                <w:tab w:val="num" w:pos="316"/>
              </w:tabs>
              <w:spacing w:after="200"/>
              <w:ind w:left="316" w:hanging="316"/>
            </w:pPr>
          </w:p>
        </w:tc>
        <w:tc>
          <w:tcPr>
            <w:tcW w:w="477" w:type="dxa"/>
          </w:tcPr>
          <w:p w:rsidR="00C367CD" w:rsidRPr="007F28EC" w:rsidRDefault="00C367CD" w:rsidP="005C2D65"/>
        </w:tc>
        <w:tc>
          <w:tcPr>
            <w:tcW w:w="680" w:type="dxa"/>
          </w:tcPr>
          <w:p w:rsidR="00C367CD" w:rsidRPr="007F28EC" w:rsidRDefault="00C367CD" w:rsidP="005C2D65"/>
        </w:tc>
      </w:tr>
      <w:tr w:rsidR="00C367CD" w:rsidTr="00C367CD">
        <w:tc>
          <w:tcPr>
            <w:tcW w:w="4514" w:type="dxa"/>
            <w:gridSpan w:val="2"/>
          </w:tcPr>
          <w:p w:rsidR="00C367CD" w:rsidRPr="007F28EC" w:rsidRDefault="00C367CD" w:rsidP="00DE4D84">
            <w:pPr>
              <w:numPr>
                <w:ilvl w:val="0"/>
                <w:numId w:val="2"/>
              </w:numPr>
              <w:tabs>
                <w:tab w:val="clear" w:pos="720"/>
                <w:tab w:val="num" w:pos="317"/>
              </w:tabs>
              <w:spacing w:after="200"/>
              <w:ind w:left="317" w:hanging="283"/>
            </w:pPr>
            <w:r w:rsidRPr="007F28EC">
              <w:t>La commune mène différentes adaptations d'infrastructures (maison communale, écoles,...) qui valorisent son rôle exemplatif en matière de limitation des déperditions énergétiques.</w:t>
            </w:r>
          </w:p>
        </w:tc>
        <w:tc>
          <w:tcPr>
            <w:tcW w:w="555" w:type="dxa"/>
          </w:tcPr>
          <w:p w:rsidR="00C367CD" w:rsidRPr="007F28EC" w:rsidRDefault="00C367CD" w:rsidP="007F28EC">
            <w:pPr>
              <w:ind w:left="720"/>
            </w:pPr>
          </w:p>
        </w:tc>
        <w:tc>
          <w:tcPr>
            <w:tcW w:w="602" w:type="dxa"/>
            <w:gridSpan w:val="2"/>
          </w:tcPr>
          <w:p w:rsidR="00C367CD" w:rsidRPr="007F28EC" w:rsidRDefault="00C367CD" w:rsidP="007F28EC">
            <w:pPr>
              <w:ind w:left="720"/>
            </w:pPr>
          </w:p>
        </w:tc>
        <w:tc>
          <w:tcPr>
            <w:tcW w:w="4088" w:type="dxa"/>
            <w:gridSpan w:val="2"/>
          </w:tcPr>
          <w:p w:rsidR="00C367CD" w:rsidRPr="007F28EC" w:rsidRDefault="00C367CD" w:rsidP="00DE4D84">
            <w:pPr>
              <w:numPr>
                <w:ilvl w:val="0"/>
                <w:numId w:val="3"/>
              </w:numPr>
              <w:tabs>
                <w:tab w:val="clear" w:pos="720"/>
                <w:tab w:val="num" w:pos="316"/>
              </w:tabs>
              <w:spacing w:after="200"/>
              <w:ind w:left="316" w:hanging="316"/>
            </w:pPr>
            <w:r w:rsidRPr="007F28EC">
              <w:t>En matière de transport, des solutions moins énergivores (véhicules électriques, covoiturage, vélo, marche) sont peu développées.</w:t>
            </w:r>
          </w:p>
        </w:tc>
        <w:tc>
          <w:tcPr>
            <w:tcW w:w="477" w:type="dxa"/>
          </w:tcPr>
          <w:p w:rsidR="00C367CD" w:rsidRPr="007F28EC" w:rsidRDefault="00C367CD" w:rsidP="007F28EC"/>
        </w:tc>
        <w:tc>
          <w:tcPr>
            <w:tcW w:w="680" w:type="dxa"/>
          </w:tcPr>
          <w:p w:rsidR="00C367CD" w:rsidRPr="007F28EC" w:rsidRDefault="00C367CD" w:rsidP="007F28EC"/>
        </w:tc>
      </w:tr>
      <w:tr w:rsidR="00C367CD" w:rsidTr="00C367CD">
        <w:tc>
          <w:tcPr>
            <w:tcW w:w="4514" w:type="dxa"/>
            <w:gridSpan w:val="2"/>
            <w:tcBorders>
              <w:bottom w:val="single" w:sz="4" w:space="0" w:color="auto"/>
            </w:tcBorders>
          </w:tcPr>
          <w:p w:rsidR="00C367CD" w:rsidRPr="007F28EC" w:rsidRDefault="00C367CD" w:rsidP="00DE4D84">
            <w:pPr>
              <w:numPr>
                <w:ilvl w:val="0"/>
                <w:numId w:val="2"/>
              </w:numPr>
              <w:tabs>
                <w:tab w:val="clear" w:pos="720"/>
                <w:tab w:val="num" w:pos="317"/>
              </w:tabs>
              <w:spacing w:after="200"/>
              <w:ind w:left="317" w:hanging="283"/>
            </w:pPr>
            <w:r w:rsidRPr="007F28EC">
              <w:t>La commune s'est fixée des objectifs ambitieux dans le cadre de la Convention des Maires et bénéficie en outre d'un support de la Province du Luxembourg pour sa mise en œuvre.</w:t>
            </w:r>
          </w:p>
        </w:tc>
        <w:tc>
          <w:tcPr>
            <w:tcW w:w="555" w:type="dxa"/>
            <w:tcBorders>
              <w:bottom w:val="single" w:sz="4" w:space="0" w:color="auto"/>
            </w:tcBorders>
          </w:tcPr>
          <w:p w:rsidR="00C367CD" w:rsidRPr="007F28EC" w:rsidRDefault="00C367CD" w:rsidP="007F28EC">
            <w:pPr>
              <w:ind w:left="720"/>
            </w:pPr>
          </w:p>
        </w:tc>
        <w:tc>
          <w:tcPr>
            <w:tcW w:w="602" w:type="dxa"/>
            <w:gridSpan w:val="2"/>
            <w:tcBorders>
              <w:bottom w:val="single" w:sz="4" w:space="0" w:color="auto"/>
            </w:tcBorders>
          </w:tcPr>
          <w:p w:rsidR="00C367CD" w:rsidRPr="007F28EC" w:rsidRDefault="00C367CD" w:rsidP="007F28EC">
            <w:pPr>
              <w:ind w:left="720"/>
            </w:pPr>
          </w:p>
        </w:tc>
        <w:tc>
          <w:tcPr>
            <w:tcW w:w="4088" w:type="dxa"/>
            <w:gridSpan w:val="2"/>
            <w:tcBorders>
              <w:bottom w:val="single" w:sz="4" w:space="0" w:color="auto"/>
            </w:tcBorders>
          </w:tcPr>
          <w:p w:rsidR="00C367CD" w:rsidRPr="007F28EC" w:rsidRDefault="00C367CD" w:rsidP="005C2D65">
            <w:pPr>
              <w:ind w:left="426"/>
            </w:pPr>
          </w:p>
        </w:tc>
        <w:tc>
          <w:tcPr>
            <w:tcW w:w="477" w:type="dxa"/>
            <w:tcBorders>
              <w:bottom w:val="single" w:sz="4" w:space="0" w:color="auto"/>
            </w:tcBorders>
          </w:tcPr>
          <w:p w:rsidR="00C367CD" w:rsidRPr="007F28EC" w:rsidRDefault="00C367CD" w:rsidP="007F28EC"/>
        </w:tc>
        <w:tc>
          <w:tcPr>
            <w:tcW w:w="680" w:type="dxa"/>
            <w:tcBorders>
              <w:bottom w:val="single" w:sz="4" w:space="0" w:color="auto"/>
            </w:tcBorders>
          </w:tcPr>
          <w:p w:rsidR="00C367CD" w:rsidRPr="007F28EC" w:rsidRDefault="00C367CD" w:rsidP="007F28EC"/>
        </w:tc>
      </w:tr>
      <w:tr w:rsidR="005C2D65" w:rsidTr="005C2D65">
        <w:tc>
          <w:tcPr>
            <w:tcW w:w="10916" w:type="dxa"/>
            <w:gridSpan w:val="9"/>
            <w:shd w:val="clear" w:color="auto" w:fill="BFBFBF" w:themeFill="background1" w:themeFillShade="BF"/>
          </w:tcPr>
          <w:p w:rsidR="005C2D65" w:rsidRPr="00B25388" w:rsidRDefault="005C2D65" w:rsidP="00F7458E">
            <w:pPr>
              <w:rPr>
                <w:sz w:val="6"/>
              </w:rPr>
            </w:pPr>
          </w:p>
          <w:p w:rsidR="005C2D65" w:rsidRPr="007F28EC" w:rsidRDefault="005C2D65" w:rsidP="00F7458E"/>
        </w:tc>
      </w:tr>
      <w:tr w:rsidR="005C2D65" w:rsidTr="005C2D65">
        <w:tc>
          <w:tcPr>
            <w:tcW w:w="4112" w:type="dxa"/>
          </w:tcPr>
          <w:p w:rsidR="005C2D65" w:rsidRPr="007F28EC" w:rsidRDefault="005C2D65" w:rsidP="00F7458E">
            <w:pPr>
              <w:jc w:val="center"/>
              <w:rPr>
                <w:b/>
                <w:sz w:val="28"/>
              </w:rPr>
            </w:pPr>
            <w:r w:rsidRPr="005C2D65">
              <w:rPr>
                <w:b/>
                <w:sz w:val="32"/>
              </w:rPr>
              <w:t>Atouts</w:t>
            </w:r>
          </w:p>
        </w:tc>
        <w:tc>
          <w:tcPr>
            <w:tcW w:w="1277" w:type="dxa"/>
            <w:gridSpan w:val="3"/>
            <w:shd w:val="clear" w:color="auto" w:fill="D9D9D9" w:themeFill="background1" w:themeFillShade="D9"/>
          </w:tcPr>
          <w:p w:rsidR="005C2D65" w:rsidRPr="007F28EC" w:rsidRDefault="005C2D65" w:rsidP="00F7458E">
            <w:pPr>
              <w:jc w:val="center"/>
              <w:rPr>
                <w:b/>
                <w:sz w:val="28"/>
              </w:rPr>
            </w:pPr>
            <w:r>
              <w:rPr>
                <w:b/>
                <w:sz w:val="24"/>
              </w:rPr>
              <w:t>J’ajoute</w:t>
            </w:r>
            <w:r w:rsidRPr="005C2D65">
              <w:rPr>
                <w:b/>
                <w:sz w:val="24"/>
              </w:rPr>
              <w:t xml:space="preserve"> </w:t>
            </w:r>
            <w:r w:rsidR="00BD2724">
              <w:rPr>
                <w:b/>
                <w:sz w:val="24"/>
              </w:rPr>
              <w:t xml:space="preserve">  </w:t>
            </w:r>
            <w:r w:rsidRPr="005C2D65">
              <w:rPr>
                <w:b/>
                <w:sz w:val="24"/>
              </w:rPr>
              <w:t>Je nuance</w:t>
            </w:r>
          </w:p>
        </w:tc>
        <w:tc>
          <w:tcPr>
            <w:tcW w:w="4251" w:type="dxa"/>
            <w:gridSpan w:val="2"/>
          </w:tcPr>
          <w:p w:rsidR="005C2D65" w:rsidRPr="007F28EC" w:rsidRDefault="005C2D65" w:rsidP="00F7458E">
            <w:pPr>
              <w:jc w:val="center"/>
              <w:rPr>
                <w:b/>
                <w:sz w:val="28"/>
              </w:rPr>
            </w:pPr>
            <w:r w:rsidRPr="005C2D65">
              <w:rPr>
                <w:b/>
                <w:sz w:val="32"/>
              </w:rPr>
              <w:t>Faiblesses</w:t>
            </w:r>
          </w:p>
        </w:tc>
        <w:tc>
          <w:tcPr>
            <w:tcW w:w="1276" w:type="dxa"/>
            <w:gridSpan w:val="3"/>
            <w:shd w:val="clear" w:color="auto" w:fill="D9D9D9" w:themeFill="background1" w:themeFillShade="D9"/>
          </w:tcPr>
          <w:p w:rsidR="005C2D65" w:rsidRDefault="005C2D65" w:rsidP="00F7458E">
            <w:pPr>
              <w:jc w:val="center"/>
              <w:rPr>
                <w:b/>
                <w:sz w:val="24"/>
              </w:rPr>
            </w:pPr>
            <w:r>
              <w:rPr>
                <w:b/>
                <w:sz w:val="24"/>
              </w:rPr>
              <w:t>J’ajoute</w:t>
            </w:r>
          </w:p>
          <w:p w:rsidR="005C2D65" w:rsidRPr="007F28EC" w:rsidRDefault="005C2D65" w:rsidP="00F7458E">
            <w:pPr>
              <w:jc w:val="center"/>
              <w:rPr>
                <w:b/>
                <w:sz w:val="28"/>
              </w:rPr>
            </w:pPr>
            <w:r w:rsidRPr="005C2D65">
              <w:rPr>
                <w:b/>
                <w:sz w:val="24"/>
              </w:rPr>
              <w:t>Je nuance</w:t>
            </w:r>
          </w:p>
        </w:tc>
      </w:tr>
      <w:tr w:rsidR="005C2D65" w:rsidTr="00E6751D">
        <w:tc>
          <w:tcPr>
            <w:tcW w:w="5389" w:type="dxa"/>
            <w:gridSpan w:val="4"/>
          </w:tcPr>
          <w:p w:rsidR="005C2D65" w:rsidRDefault="005C2D65" w:rsidP="007F28EC">
            <w:pPr>
              <w:ind w:left="720"/>
            </w:pPr>
          </w:p>
          <w:p w:rsidR="005C2D65" w:rsidRDefault="005C2D65" w:rsidP="007F28EC">
            <w:pPr>
              <w:ind w:left="720"/>
            </w:pPr>
          </w:p>
          <w:p w:rsidR="005C2D65" w:rsidRDefault="005C2D65" w:rsidP="007F28EC">
            <w:pPr>
              <w:ind w:left="720"/>
            </w:pPr>
          </w:p>
          <w:p w:rsidR="005C2D65" w:rsidRPr="00B25388" w:rsidRDefault="005C2D65" w:rsidP="007F28EC">
            <w:pPr>
              <w:ind w:left="720"/>
              <w:rPr>
                <w:sz w:val="16"/>
              </w:rPr>
            </w:pPr>
          </w:p>
          <w:p w:rsidR="005C2D65" w:rsidRDefault="005C2D65" w:rsidP="007F28EC">
            <w:pPr>
              <w:ind w:left="720"/>
            </w:pPr>
          </w:p>
          <w:p w:rsidR="005C2D65" w:rsidRDefault="005C2D65" w:rsidP="007F28EC">
            <w:pPr>
              <w:ind w:left="720"/>
            </w:pPr>
          </w:p>
          <w:p w:rsidR="005C2D65" w:rsidRDefault="005C2D65" w:rsidP="007F28EC">
            <w:pPr>
              <w:ind w:left="720"/>
            </w:pPr>
          </w:p>
          <w:p w:rsidR="005C2D65" w:rsidRDefault="005C2D65" w:rsidP="007F28EC">
            <w:pPr>
              <w:ind w:left="720"/>
            </w:pPr>
          </w:p>
          <w:p w:rsidR="005C2D65" w:rsidRDefault="005C2D65" w:rsidP="007F28EC">
            <w:pPr>
              <w:ind w:left="720"/>
            </w:pPr>
          </w:p>
          <w:p w:rsidR="005C2D65" w:rsidRDefault="005C2D65" w:rsidP="007F28EC">
            <w:pPr>
              <w:ind w:left="720"/>
            </w:pPr>
          </w:p>
          <w:p w:rsidR="00BD2724" w:rsidRDefault="00BD2724" w:rsidP="007F28EC">
            <w:pPr>
              <w:ind w:left="720"/>
            </w:pPr>
          </w:p>
          <w:p w:rsidR="00DE4D84" w:rsidRDefault="00DE4D84" w:rsidP="00DE4D84"/>
          <w:p w:rsidR="00BD2724" w:rsidRDefault="00BD2724" w:rsidP="007F28EC">
            <w:pPr>
              <w:ind w:left="720"/>
            </w:pPr>
          </w:p>
          <w:p w:rsidR="005C2D65" w:rsidRDefault="005C2D65" w:rsidP="007F28EC">
            <w:pPr>
              <w:ind w:left="720"/>
            </w:pPr>
          </w:p>
          <w:p w:rsidR="00DE4D84" w:rsidRDefault="00DE4D84" w:rsidP="007F28EC">
            <w:pPr>
              <w:ind w:left="720"/>
            </w:pPr>
          </w:p>
          <w:p w:rsidR="00DE4D84" w:rsidRDefault="00DE4D84" w:rsidP="007F28EC">
            <w:pPr>
              <w:ind w:left="720"/>
            </w:pPr>
          </w:p>
          <w:p w:rsidR="00DE4D84" w:rsidRDefault="00DE4D84" w:rsidP="00DE4D84"/>
          <w:p w:rsidR="005C2D65" w:rsidRDefault="005C2D65" w:rsidP="00B25388"/>
          <w:p w:rsidR="005C2D65" w:rsidRDefault="005C2D65" w:rsidP="007F28EC">
            <w:pPr>
              <w:ind w:left="720"/>
            </w:pPr>
          </w:p>
          <w:p w:rsidR="005C2D65" w:rsidRDefault="005C2D65" w:rsidP="007F28EC">
            <w:pPr>
              <w:ind w:left="720"/>
            </w:pPr>
          </w:p>
          <w:p w:rsidR="005C2D65" w:rsidRDefault="005C2D65" w:rsidP="007F28EC">
            <w:pPr>
              <w:ind w:left="720"/>
            </w:pPr>
          </w:p>
          <w:p w:rsidR="005C2D65" w:rsidRPr="007F28EC" w:rsidRDefault="005C2D65" w:rsidP="007F28EC">
            <w:pPr>
              <w:ind w:left="720"/>
            </w:pPr>
          </w:p>
        </w:tc>
        <w:tc>
          <w:tcPr>
            <w:tcW w:w="5527" w:type="dxa"/>
            <w:gridSpan w:val="5"/>
          </w:tcPr>
          <w:p w:rsidR="005C2D65" w:rsidRPr="00B25388" w:rsidRDefault="005C2D65" w:rsidP="007F28EC">
            <w:pPr>
              <w:rPr>
                <w:sz w:val="18"/>
              </w:rPr>
            </w:pPr>
          </w:p>
        </w:tc>
      </w:tr>
    </w:tbl>
    <w:p w:rsidR="00BD2724" w:rsidRDefault="00BD2724">
      <w:r>
        <w:br w:type="page"/>
      </w:r>
    </w:p>
    <w:p w:rsidR="00BD2724" w:rsidRPr="007F28EC" w:rsidRDefault="00B25388" w:rsidP="00BD2724">
      <w:pPr>
        <w:jc w:val="center"/>
        <w:rPr>
          <w:b/>
          <w:sz w:val="36"/>
        </w:rPr>
      </w:pPr>
      <w:r w:rsidRPr="00B25388">
        <w:rPr>
          <w:sz w:val="24"/>
          <w:lang w:eastAsia="fr-BE"/>
        </w:rPr>
        <w:lastRenderedPageBreak/>
        <mc:AlternateContent>
          <mc:Choice Requires="wps">
            <w:drawing>
              <wp:anchor distT="0" distB="0" distL="114300" distR="114300" simplePos="0" relativeHeight="251659264" behindDoc="0" locked="0" layoutInCell="1" allowOverlap="1" wp14:anchorId="017CFF2D" wp14:editId="33560C5C">
                <wp:simplePos x="0" y="0"/>
                <wp:positionH relativeFrom="column">
                  <wp:posOffset>-191135</wp:posOffset>
                </wp:positionH>
                <wp:positionV relativeFrom="paragraph">
                  <wp:posOffset>380043</wp:posOffset>
                </wp:positionV>
                <wp:extent cx="6309995" cy="1350645"/>
                <wp:effectExtent l="0" t="0" r="14605" b="20955"/>
                <wp:wrapNone/>
                <wp:docPr id="14" name="ZoneTexte 13"/>
                <wp:cNvGraphicFramePr/>
                <a:graphic xmlns:a="http://schemas.openxmlformats.org/drawingml/2006/main">
                  <a:graphicData uri="http://schemas.microsoft.com/office/word/2010/wordprocessingShape">
                    <wps:wsp>
                      <wps:cNvSpPr txBox="1"/>
                      <wps:spPr>
                        <a:xfrm>
                          <a:off x="0" y="0"/>
                          <a:ext cx="6309995" cy="1350645"/>
                        </a:xfrm>
                        <a:prstGeom prst="rect">
                          <a:avLst/>
                        </a:prstGeom>
                        <a:solidFill>
                          <a:schemeClr val="bg1"/>
                        </a:solidFill>
                        <a:ln>
                          <a:solidFill>
                            <a:schemeClr val="tx1"/>
                          </a:solidFill>
                        </a:ln>
                      </wps:spPr>
                      <wps:txbx>
                        <w:txbxContent>
                          <w:p w:rsidR="00DB6420" w:rsidRPr="00B25388" w:rsidRDefault="00DB6420" w:rsidP="00DB6420">
                            <w:pPr>
                              <w:pStyle w:val="NormalWeb"/>
                              <w:spacing w:before="0" w:beforeAutospacing="0" w:after="0" w:afterAutospacing="0"/>
                              <w:jc w:val="center"/>
                              <w:rPr>
                                <w:color w:val="404040" w:themeColor="text1" w:themeTint="BF"/>
                                <w:sz w:val="14"/>
                              </w:rPr>
                            </w:pPr>
                            <w:r w:rsidRPr="00DB6420">
                              <w:rPr>
                                <w:rFonts w:asciiTheme="minorHAnsi" w:hAnsi="Calibri" w:cstheme="minorBidi"/>
                                <w:b/>
                                <w:bCs/>
                                <w:color w:val="404040" w:themeColor="text1" w:themeTint="BF"/>
                                <w:kern w:val="24"/>
                                <w:sz w:val="36"/>
                                <w:szCs w:val="80"/>
                              </w:rPr>
                              <w:t xml:space="preserve">Opportunités – menaces </w:t>
                            </w:r>
                            <w:r w:rsidRPr="00B25388">
                              <w:rPr>
                                <w:rFonts w:asciiTheme="minorHAnsi" w:hAnsi="Calibri" w:cstheme="minorBidi"/>
                                <w:b/>
                                <w:bCs/>
                                <w:color w:val="404040" w:themeColor="text1" w:themeTint="BF"/>
                                <w:kern w:val="24"/>
                                <w:sz w:val="28"/>
                                <w:szCs w:val="48"/>
                              </w:rPr>
                              <w:t>= ce qui pourrait se produire ou pas dans le futur</w:t>
                            </w:r>
                          </w:p>
                          <w:p w:rsidR="00DB6420" w:rsidRPr="00DB6420" w:rsidRDefault="00DB6420" w:rsidP="00DB6420">
                            <w:pPr>
                              <w:pStyle w:val="NormalWeb"/>
                              <w:spacing w:before="0" w:beforeAutospacing="0" w:after="0" w:afterAutospacing="0"/>
                              <w:rPr>
                                <w:rFonts w:asciiTheme="minorHAnsi" w:hAnsiTheme="minorHAnsi" w:cstheme="minorHAnsi"/>
                                <w:sz w:val="22"/>
                              </w:rPr>
                            </w:pPr>
                            <w:r w:rsidRPr="00DB6420">
                              <w:rPr>
                                <w:rFonts w:asciiTheme="minorHAnsi" w:hAnsiTheme="minorHAnsi" w:cstheme="minorHAnsi"/>
                                <w:sz w:val="22"/>
                              </w:rPr>
                              <w:t>Que peut-il se passer qui pourrait avoir une influence sur le territoire ?  Qu’est ce qui va changer ?  Qu’est ce qui va au contraire, probablement rester identique ?</w:t>
                            </w:r>
                          </w:p>
                          <w:p w:rsidR="00DB6420" w:rsidRPr="00DB6420" w:rsidRDefault="00DB6420" w:rsidP="00DB6420">
                            <w:pPr>
                              <w:pStyle w:val="NormalWeb"/>
                              <w:spacing w:before="0" w:beforeAutospacing="0" w:after="0" w:afterAutospacing="0"/>
                              <w:rPr>
                                <w:rFonts w:asciiTheme="minorHAnsi" w:hAnsiTheme="minorHAnsi" w:cstheme="minorHAnsi"/>
                                <w:sz w:val="22"/>
                              </w:rPr>
                            </w:pPr>
                            <w:r w:rsidRPr="00DB6420">
                              <w:rPr>
                                <w:rFonts w:asciiTheme="minorHAnsi" w:hAnsiTheme="minorHAnsi" w:cstheme="minorHAnsi"/>
                                <w:sz w:val="22"/>
                              </w:rPr>
                              <w:t>Quels sont les menaces, les risques que l’on peut identifier et qu’il va falloir prendre en compte ?  Quelles sont les opportunités potentielles.  Les tendances lourdes internes et externe qui vont impacter le territoire de manière quasi certaine dans les années à venir, les grands projets avérés et leur impacts, les signaux faibles (nouveautés</w:t>
                            </w:r>
                            <w:r>
                              <w:rPr>
                                <w:rFonts w:asciiTheme="minorHAnsi" w:hAnsiTheme="minorHAnsi" w:cstheme="minorHAnsi"/>
                                <w:sz w:val="22"/>
                              </w:rPr>
                              <w:t>, changements</w:t>
                            </w:r>
                            <w:r w:rsidRPr="00DB6420">
                              <w:rPr>
                                <w:rFonts w:asciiTheme="minorHAnsi" w:hAnsiTheme="minorHAnsi" w:cstheme="minorHAnsi"/>
                                <w:sz w:val="22"/>
                              </w:rPr>
                              <w:t xml:space="preserve"> annonciateur</w:t>
                            </w:r>
                            <w:r>
                              <w:rPr>
                                <w:rFonts w:asciiTheme="minorHAnsi" w:hAnsiTheme="minorHAnsi" w:cstheme="minorHAnsi"/>
                                <w:sz w:val="22"/>
                              </w:rPr>
                              <w:t>s</w:t>
                            </w:r>
                            <w:r w:rsidRPr="00DB6420">
                              <w:rPr>
                                <w:rFonts w:asciiTheme="minorHAnsi" w:hAnsiTheme="minorHAnsi" w:cstheme="minorHAnsi"/>
                                <w:sz w:val="22"/>
                              </w:rPr>
                              <w:t xml:space="preserve"> d’évolutions importante dans 10, 20 ans ou plus.</w:t>
                            </w:r>
                          </w:p>
                        </w:txbxContent>
                      </wps:txbx>
                      <wps:bodyPr wrap="square" rtlCol="0">
                        <a:noAutofit/>
                      </wps:bodyPr>
                    </wps:wsp>
                  </a:graphicData>
                </a:graphic>
                <wp14:sizeRelV relativeFrom="margin">
                  <wp14:pctHeight>0</wp14:pctHeight>
                </wp14:sizeRelV>
              </wp:anchor>
            </w:drawing>
          </mc:Choice>
          <mc:Fallback>
            <w:pict>
              <v:shape w14:anchorId="017CFF2D" id="_x0000_s1027" type="#_x0000_t202" style="position:absolute;left:0;text-align:left;margin-left:-15.05pt;margin-top:29.9pt;width:496.85pt;height:10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" fillcolor="white [3212]" strokecolor="black [3213]">
                <v:textbox>
                  <w:txbxContent>
                    <w:p w:rsidR="00DB6420" w:rsidRPr="00B25388" w:rsidRDefault="00DB6420" w:rsidP="00DB6420">
                      <w:pPr>
                        <w:pStyle w:val="NormalWeb"/>
                        <w:spacing w:before="0" w:beforeAutospacing="0" w:after="0" w:afterAutospacing="0"/>
                        <w:jc w:val="center"/>
                        <w:rPr>
                          <w:color w:val="404040" w:themeColor="text1" w:themeTint="BF"/>
                          <w:sz w:val="14"/>
                        </w:rPr>
                      </w:pPr>
                      <w:r w:rsidRPr="00DB6420">
                        <w:rPr>
                          <w:rFonts w:asciiTheme="minorHAnsi" w:hAnsi="Calibri" w:cstheme="minorBidi"/>
                          <w:b/>
                          <w:bCs/>
                          <w:color w:val="404040" w:themeColor="text1" w:themeTint="BF"/>
                          <w:kern w:val="24"/>
                          <w:sz w:val="36"/>
                          <w:szCs w:val="80"/>
                        </w:rPr>
                        <w:t xml:space="preserve">Opportunités – menaces </w:t>
                      </w:r>
                      <w:r w:rsidRPr="00B25388">
                        <w:rPr>
                          <w:rFonts w:asciiTheme="minorHAnsi" w:hAnsi="Calibri" w:cstheme="minorBidi"/>
                          <w:b/>
                          <w:bCs/>
                          <w:color w:val="404040" w:themeColor="text1" w:themeTint="BF"/>
                          <w:kern w:val="24"/>
                          <w:sz w:val="28"/>
                          <w:szCs w:val="48"/>
                        </w:rPr>
                        <w:t>= ce qui pourrait se produire ou pas dans le futur</w:t>
                      </w:r>
                    </w:p>
                    <w:p w:rsidR="00DB6420" w:rsidRPr="00DB6420" w:rsidRDefault="00DB6420" w:rsidP="00DB6420">
                      <w:pPr>
                        <w:pStyle w:val="NormalWeb"/>
                        <w:spacing w:before="0" w:beforeAutospacing="0" w:after="0" w:afterAutospacing="0"/>
                        <w:rPr>
                          <w:rFonts w:asciiTheme="minorHAnsi" w:hAnsiTheme="minorHAnsi" w:cstheme="minorHAnsi"/>
                          <w:sz w:val="22"/>
                        </w:rPr>
                      </w:pPr>
                      <w:r w:rsidRPr="00DB6420">
                        <w:rPr>
                          <w:rFonts w:asciiTheme="minorHAnsi" w:hAnsiTheme="minorHAnsi" w:cstheme="minorHAnsi"/>
                          <w:sz w:val="22"/>
                        </w:rPr>
                        <w:t>Que peut-il se passer qui pourrait avoir une influence sur le territoire ?  Qu’est ce qui va changer ?  Qu’est ce qui va au contraire, probablement rester identique ?</w:t>
                      </w:r>
                    </w:p>
                    <w:p w:rsidR="00DB6420" w:rsidRPr="00DB6420" w:rsidRDefault="00DB6420" w:rsidP="00DB6420">
                      <w:pPr>
                        <w:pStyle w:val="NormalWeb"/>
                        <w:spacing w:before="0" w:beforeAutospacing="0" w:after="0" w:afterAutospacing="0"/>
                        <w:rPr>
                          <w:rFonts w:asciiTheme="minorHAnsi" w:hAnsiTheme="minorHAnsi" w:cstheme="minorHAnsi"/>
                          <w:sz w:val="22"/>
                        </w:rPr>
                      </w:pPr>
                      <w:r w:rsidRPr="00DB6420">
                        <w:rPr>
                          <w:rFonts w:asciiTheme="minorHAnsi" w:hAnsiTheme="minorHAnsi" w:cstheme="minorHAnsi"/>
                          <w:sz w:val="22"/>
                        </w:rPr>
                        <w:t>Quels sont les menaces, les risques que l’on peut identifier et qu’il va falloir prendre en compte ?  Quelles sont les opportunités potentielles.  Les tendances lourdes internes et externe qui vont impacter le territoire de manière quasi certaine dans les années à venir, les grands projets avérés et leur impacts, les signaux faibles (nouveautés</w:t>
                      </w:r>
                      <w:r>
                        <w:rPr>
                          <w:rFonts w:asciiTheme="minorHAnsi" w:hAnsiTheme="minorHAnsi" w:cstheme="minorHAnsi"/>
                          <w:sz w:val="22"/>
                        </w:rPr>
                        <w:t>, changements</w:t>
                      </w:r>
                      <w:r w:rsidRPr="00DB6420">
                        <w:rPr>
                          <w:rFonts w:asciiTheme="minorHAnsi" w:hAnsiTheme="minorHAnsi" w:cstheme="minorHAnsi"/>
                          <w:sz w:val="22"/>
                        </w:rPr>
                        <w:t xml:space="preserve"> annonciateur</w:t>
                      </w:r>
                      <w:r>
                        <w:rPr>
                          <w:rFonts w:asciiTheme="minorHAnsi" w:hAnsiTheme="minorHAnsi" w:cstheme="minorHAnsi"/>
                          <w:sz w:val="22"/>
                        </w:rPr>
                        <w:t>s</w:t>
                      </w:r>
                      <w:r w:rsidRPr="00DB6420">
                        <w:rPr>
                          <w:rFonts w:asciiTheme="minorHAnsi" w:hAnsiTheme="minorHAnsi" w:cstheme="minorHAnsi"/>
                          <w:sz w:val="22"/>
                        </w:rPr>
                        <w:t xml:space="preserve"> d’évolutions importante dans 10, 20 ans ou plus.</w:t>
                      </w:r>
                    </w:p>
                  </w:txbxContent>
                </v:textbox>
              </v:shape>
            </w:pict>
          </mc:Fallback>
        </mc:AlternateContent>
      </w:r>
      <w:r w:rsidR="00BD2724" w:rsidRPr="00B25388">
        <w:rPr>
          <w:b/>
          <w:sz w:val="40"/>
        </w:rPr>
        <w:t>Groupe de travail « énergie » - document de travail</w:t>
      </w:r>
    </w:p>
    <w:p w:rsidR="00BD2724" w:rsidRDefault="00BD2724" w:rsidP="00BD2724">
      <w:pPr>
        <w:rPr>
          <w:sz w:val="8"/>
        </w:rPr>
      </w:pPr>
    </w:p>
    <w:p w:rsidR="00B25388" w:rsidRDefault="00B25388" w:rsidP="00BD2724">
      <w:pPr>
        <w:rPr>
          <w:sz w:val="8"/>
        </w:rPr>
      </w:pPr>
    </w:p>
    <w:p w:rsidR="00B25388" w:rsidRDefault="00B25388" w:rsidP="00BD2724">
      <w:pPr>
        <w:rPr>
          <w:sz w:val="8"/>
        </w:rPr>
      </w:pPr>
    </w:p>
    <w:p w:rsidR="00B25388" w:rsidRDefault="00B25388" w:rsidP="00BD2724">
      <w:pPr>
        <w:rPr>
          <w:sz w:val="8"/>
        </w:rPr>
      </w:pPr>
    </w:p>
    <w:p w:rsidR="00B25388" w:rsidRDefault="00B25388" w:rsidP="00BD2724">
      <w:pPr>
        <w:rPr>
          <w:sz w:val="8"/>
        </w:rPr>
      </w:pPr>
    </w:p>
    <w:p w:rsidR="00B25388" w:rsidRDefault="00B25388" w:rsidP="00BD2724">
      <w:pPr>
        <w:rPr>
          <w:sz w:val="8"/>
        </w:rPr>
      </w:pPr>
    </w:p>
    <w:p w:rsidR="00B25388" w:rsidRPr="005C2D65" w:rsidRDefault="00B25388" w:rsidP="00BD2724">
      <w:pPr>
        <w:rPr>
          <w:sz w:val="8"/>
        </w:rPr>
      </w:pPr>
    </w:p>
    <w:tbl>
      <w:tblPr>
        <w:tblStyle w:val="Grilledutableau"/>
        <w:tblW w:w="10916" w:type="dxa"/>
        <w:tblInd w:w="-743" w:type="dxa"/>
        <w:tblLook w:val="04A0" w:firstRow="1" w:lastRow="0" w:firstColumn="1" w:lastColumn="0" w:noHBand="0" w:noVBand="1"/>
      </w:tblPr>
      <w:tblGrid>
        <w:gridCol w:w="4112"/>
        <w:gridCol w:w="283"/>
        <w:gridCol w:w="994"/>
        <w:gridCol w:w="163"/>
        <w:gridCol w:w="4088"/>
        <w:gridCol w:w="119"/>
        <w:gridCol w:w="1157"/>
      </w:tblGrid>
      <w:tr w:rsidR="00BD2724" w:rsidTr="00DE4D84">
        <w:tc>
          <w:tcPr>
            <w:tcW w:w="4395" w:type="dxa"/>
            <w:gridSpan w:val="2"/>
          </w:tcPr>
          <w:p w:rsidR="00BD2724" w:rsidRPr="007F28EC" w:rsidRDefault="00BD2724" w:rsidP="00F7458E">
            <w:pPr>
              <w:jc w:val="center"/>
              <w:rPr>
                <w:b/>
                <w:sz w:val="28"/>
              </w:rPr>
            </w:pPr>
            <w:r>
              <w:rPr>
                <w:b/>
                <w:sz w:val="32"/>
              </w:rPr>
              <w:t>Opportunités</w:t>
            </w:r>
          </w:p>
        </w:tc>
        <w:tc>
          <w:tcPr>
            <w:tcW w:w="1157" w:type="dxa"/>
            <w:gridSpan w:val="2"/>
            <w:shd w:val="clear" w:color="auto" w:fill="D9D9D9" w:themeFill="background1" w:themeFillShade="D9"/>
          </w:tcPr>
          <w:p w:rsidR="00BD2724" w:rsidRDefault="00BD2724" w:rsidP="00F7458E">
            <w:pPr>
              <w:jc w:val="center"/>
              <w:rPr>
                <w:b/>
                <w:sz w:val="28"/>
              </w:rPr>
            </w:pPr>
            <w:r w:rsidRPr="007F28EC">
              <w:rPr>
                <w:b/>
                <w:sz w:val="24"/>
              </w:rPr>
              <w:t>Je valide</w:t>
            </w:r>
          </w:p>
          <w:p w:rsidR="00BD2724" w:rsidRPr="007F28EC" w:rsidRDefault="00BD2724" w:rsidP="00F7458E">
            <w:pPr>
              <w:jc w:val="center"/>
              <w:rPr>
                <w:b/>
                <w:sz w:val="28"/>
              </w:rPr>
            </w:pPr>
            <w:r>
              <w:rPr>
                <w:b/>
                <w:sz w:val="28"/>
              </w:rPr>
              <w:t>oui/non</w:t>
            </w:r>
          </w:p>
        </w:tc>
        <w:tc>
          <w:tcPr>
            <w:tcW w:w="4207" w:type="dxa"/>
            <w:gridSpan w:val="2"/>
          </w:tcPr>
          <w:p w:rsidR="00BD2724" w:rsidRPr="007F28EC" w:rsidRDefault="00BD2724" w:rsidP="00F7458E">
            <w:pPr>
              <w:jc w:val="center"/>
              <w:rPr>
                <w:b/>
                <w:sz w:val="28"/>
              </w:rPr>
            </w:pPr>
            <w:r>
              <w:rPr>
                <w:b/>
                <w:sz w:val="32"/>
              </w:rPr>
              <w:t>Menaces</w:t>
            </w:r>
          </w:p>
        </w:tc>
        <w:tc>
          <w:tcPr>
            <w:tcW w:w="1157" w:type="dxa"/>
            <w:shd w:val="clear" w:color="auto" w:fill="D9D9D9" w:themeFill="background1" w:themeFillShade="D9"/>
          </w:tcPr>
          <w:p w:rsidR="00BD2724" w:rsidRPr="007F28EC" w:rsidRDefault="00BD2724" w:rsidP="00F7458E">
            <w:pPr>
              <w:jc w:val="center"/>
              <w:rPr>
                <w:b/>
                <w:sz w:val="28"/>
              </w:rPr>
            </w:pPr>
            <w:r w:rsidRPr="007F28EC">
              <w:rPr>
                <w:b/>
                <w:sz w:val="24"/>
              </w:rPr>
              <w:t>Je valide</w:t>
            </w:r>
            <w:r>
              <w:rPr>
                <w:b/>
                <w:sz w:val="28"/>
              </w:rPr>
              <w:t xml:space="preserve"> oui/non</w:t>
            </w:r>
          </w:p>
        </w:tc>
      </w:tr>
      <w:tr w:rsidR="00BD2724" w:rsidTr="00DE4D84">
        <w:tc>
          <w:tcPr>
            <w:tcW w:w="4395" w:type="dxa"/>
            <w:gridSpan w:val="2"/>
          </w:tcPr>
          <w:p w:rsidR="00294EE1" w:rsidRPr="00BD2724" w:rsidRDefault="0072255D" w:rsidP="00DE4D84">
            <w:pPr>
              <w:numPr>
                <w:ilvl w:val="0"/>
                <w:numId w:val="7"/>
              </w:numPr>
              <w:tabs>
                <w:tab w:val="clear" w:pos="720"/>
                <w:tab w:val="num" w:pos="317"/>
              </w:tabs>
              <w:spacing w:after="200"/>
              <w:ind w:left="317" w:hanging="283"/>
            </w:pPr>
            <w:r w:rsidRPr="00BD2724">
              <w:t>Il serait pertinent de valoriser la ressource locale "bois" comme source d'énergie.</w:t>
            </w:r>
          </w:p>
          <w:p w:rsidR="00BD2724" w:rsidRDefault="00BD2724" w:rsidP="00DE4D84"/>
        </w:tc>
        <w:tc>
          <w:tcPr>
            <w:tcW w:w="1157" w:type="dxa"/>
            <w:gridSpan w:val="2"/>
          </w:tcPr>
          <w:p w:rsidR="00BD2724" w:rsidRPr="007F28EC" w:rsidRDefault="00BD2724" w:rsidP="00F7458E">
            <w:pPr>
              <w:ind w:left="426"/>
            </w:pPr>
          </w:p>
        </w:tc>
        <w:tc>
          <w:tcPr>
            <w:tcW w:w="4207" w:type="dxa"/>
            <w:gridSpan w:val="2"/>
          </w:tcPr>
          <w:p w:rsidR="00BD2724" w:rsidRDefault="0072255D" w:rsidP="00DE4D84">
            <w:pPr>
              <w:numPr>
                <w:ilvl w:val="0"/>
                <w:numId w:val="5"/>
              </w:numPr>
              <w:tabs>
                <w:tab w:val="clear" w:pos="720"/>
                <w:tab w:val="num" w:pos="316"/>
              </w:tabs>
              <w:spacing w:after="200"/>
              <w:ind w:left="316" w:hanging="284"/>
            </w:pPr>
            <w:r w:rsidRPr="00BD2724">
              <w:t>Les 5 éoliennes constituent une telle amélioration dans le recours aux énergies renouvelables sur la commune qu'elles risquent de masquer les nombreux efforts encore possibles pour le développement d'autres sources d'énergie durable, sources qui concourent à la lutte contre la raréfaction des ressources.</w:t>
            </w:r>
          </w:p>
        </w:tc>
        <w:tc>
          <w:tcPr>
            <w:tcW w:w="1157" w:type="dxa"/>
          </w:tcPr>
          <w:p w:rsidR="00BD2724" w:rsidRPr="007F28EC" w:rsidRDefault="00BD2724" w:rsidP="00F7458E"/>
        </w:tc>
      </w:tr>
      <w:tr w:rsidR="00BD2724" w:rsidTr="00DE4D84">
        <w:tc>
          <w:tcPr>
            <w:tcW w:w="4395" w:type="dxa"/>
            <w:gridSpan w:val="2"/>
          </w:tcPr>
          <w:p w:rsidR="00BD2724" w:rsidRPr="007F28EC" w:rsidRDefault="00BD2724" w:rsidP="00DE4D84">
            <w:pPr>
              <w:numPr>
                <w:ilvl w:val="0"/>
                <w:numId w:val="7"/>
              </w:numPr>
              <w:tabs>
                <w:tab w:val="clear" w:pos="720"/>
                <w:tab w:val="num" w:pos="317"/>
              </w:tabs>
              <w:spacing w:after="200"/>
              <w:ind w:left="317" w:hanging="283"/>
            </w:pPr>
            <w:r w:rsidRPr="00BD2724">
              <w:t>La participation des citoyens dans les projets énergétiques permettrait une meilleure appropriation des problématiques environnementales par la population.</w:t>
            </w:r>
          </w:p>
        </w:tc>
        <w:tc>
          <w:tcPr>
            <w:tcW w:w="1157" w:type="dxa"/>
            <w:gridSpan w:val="2"/>
          </w:tcPr>
          <w:p w:rsidR="00BD2724" w:rsidRPr="007F28EC" w:rsidRDefault="00BD2724" w:rsidP="00F7458E">
            <w:pPr>
              <w:ind w:left="720"/>
            </w:pPr>
          </w:p>
        </w:tc>
        <w:tc>
          <w:tcPr>
            <w:tcW w:w="4207" w:type="dxa"/>
            <w:gridSpan w:val="2"/>
          </w:tcPr>
          <w:p w:rsidR="00BD2724" w:rsidRPr="007F28EC" w:rsidRDefault="00BD2724" w:rsidP="00BD2724">
            <w:pPr>
              <w:spacing w:after="200" w:line="276" w:lineRule="auto"/>
            </w:pPr>
          </w:p>
        </w:tc>
        <w:tc>
          <w:tcPr>
            <w:tcW w:w="1157" w:type="dxa"/>
          </w:tcPr>
          <w:p w:rsidR="00BD2724" w:rsidRPr="007F28EC" w:rsidRDefault="00BD2724" w:rsidP="00F7458E"/>
        </w:tc>
      </w:tr>
      <w:tr w:rsidR="00BD2724" w:rsidTr="00DE4D84">
        <w:tc>
          <w:tcPr>
            <w:tcW w:w="4395" w:type="dxa"/>
            <w:gridSpan w:val="2"/>
            <w:tcBorders>
              <w:bottom w:val="single" w:sz="4" w:space="0" w:color="auto"/>
            </w:tcBorders>
          </w:tcPr>
          <w:p w:rsidR="00BD2724" w:rsidRPr="007F28EC" w:rsidRDefault="00BD2724" w:rsidP="00DE4D84">
            <w:pPr>
              <w:numPr>
                <w:ilvl w:val="0"/>
                <w:numId w:val="7"/>
              </w:numPr>
              <w:tabs>
                <w:tab w:val="clear" w:pos="720"/>
                <w:tab w:val="num" w:pos="317"/>
              </w:tabs>
              <w:spacing w:after="200"/>
              <w:ind w:left="317" w:hanging="283"/>
            </w:pPr>
            <w:r w:rsidRPr="00BD2724">
              <w:t>La Convention des Maires constitue une opportunité historique pour inscrire la commune parmi les communes totalement durables.</w:t>
            </w:r>
          </w:p>
        </w:tc>
        <w:tc>
          <w:tcPr>
            <w:tcW w:w="1157" w:type="dxa"/>
            <w:gridSpan w:val="2"/>
            <w:tcBorders>
              <w:bottom w:val="single" w:sz="4" w:space="0" w:color="auto"/>
            </w:tcBorders>
          </w:tcPr>
          <w:p w:rsidR="00BD2724" w:rsidRPr="007F28EC" w:rsidRDefault="00BD2724" w:rsidP="00F7458E">
            <w:pPr>
              <w:ind w:left="720"/>
            </w:pPr>
          </w:p>
        </w:tc>
        <w:tc>
          <w:tcPr>
            <w:tcW w:w="4207" w:type="dxa"/>
            <w:gridSpan w:val="2"/>
            <w:tcBorders>
              <w:bottom w:val="single" w:sz="4" w:space="0" w:color="auto"/>
            </w:tcBorders>
          </w:tcPr>
          <w:p w:rsidR="00BD2724" w:rsidRPr="007F28EC" w:rsidRDefault="00BD2724" w:rsidP="00F7458E">
            <w:pPr>
              <w:ind w:left="426"/>
            </w:pPr>
          </w:p>
        </w:tc>
        <w:tc>
          <w:tcPr>
            <w:tcW w:w="1157" w:type="dxa"/>
            <w:tcBorders>
              <w:bottom w:val="single" w:sz="4" w:space="0" w:color="auto"/>
            </w:tcBorders>
          </w:tcPr>
          <w:p w:rsidR="00BD2724" w:rsidRPr="007F28EC" w:rsidRDefault="00BD2724" w:rsidP="00F7458E"/>
        </w:tc>
      </w:tr>
      <w:tr w:rsidR="00BD2724" w:rsidTr="00F7458E">
        <w:tc>
          <w:tcPr>
            <w:tcW w:w="10916" w:type="dxa"/>
            <w:gridSpan w:val="7"/>
            <w:shd w:val="clear" w:color="auto" w:fill="BFBFBF" w:themeFill="background1" w:themeFillShade="BF"/>
          </w:tcPr>
          <w:p w:rsidR="00BD2724" w:rsidRDefault="00BD2724" w:rsidP="00F7458E"/>
          <w:p w:rsidR="00BD2724" w:rsidRPr="00B25388" w:rsidRDefault="00BD2724" w:rsidP="00F7458E">
            <w:pPr>
              <w:rPr>
                <w:sz w:val="6"/>
              </w:rPr>
            </w:pPr>
          </w:p>
        </w:tc>
      </w:tr>
      <w:tr w:rsidR="00BD2724" w:rsidTr="00F7458E">
        <w:tc>
          <w:tcPr>
            <w:tcW w:w="4112" w:type="dxa"/>
          </w:tcPr>
          <w:p w:rsidR="00BD2724" w:rsidRPr="007F28EC" w:rsidRDefault="00BD2724" w:rsidP="00F7458E">
            <w:pPr>
              <w:jc w:val="center"/>
              <w:rPr>
                <w:b/>
                <w:sz w:val="28"/>
              </w:rPr>
            </w:pPr>
            <w:r>
              <w:rPr>
                <w:b/>
                <w:sz w:val="32"/>
              </w:rPr>
              <w:t>Opportunités</w:t>
            </w:r>
          </w:p>
        </w:tc>
        <w:tc>
          <w:tcPr>
            <w:tcW w:w="1277" w:type="dxa"/>
            <w:gridSpan w:val="2"/>
            <w:shd w:val="clear" w:color="auto" w:fill="D9D9D9" w:themeFill="background1" w:themeFillShade="D9"/>
          </w:tcPr>
          <w:p w:rsidR="00BD2724" w:rsidRPr="007F28EC" w:rsidRDefault="00BD2724" w:rsidP="00F7458E">
            <w:pPr>
              <w:jc w:val="center"/>
              <w:rPr>
                <w:b/>
                <w:sz w:val="28"/>
              </w:rPr>
            </w:pPr>
            <w:r>
              <w:rPr>
                <w:b/>
                <w:sz w:val="24"/>
              </w:rPr>
              <w:t>J’ajoute</w:t>
            </w:r>
            <w:r w:rsidRPr="005C2D65">
              <w:rPr>
                <w:b/>
                <w:sz w:val="24"/>
              </w:rPr>
              <w:t xml:space="preserve"> </w:t>
            </w:r>
            <w:r>
              <w:rPr>
                <w:b/>
                <w:sz w:val="24"/>
              </w:rPr>
              <w:t xml:space="preserve">  </w:t>
            </w:r>
            <w:r w:rsidRPr="005C2D65">
              <w:rPr>
                <w:b/>
                <w:sz w:val="24"/>
              </w:rPr>
              <w:t>Je nuance</w:t>
            </w:r>
          </w:p>
        </w:tc>
        <w:tc>
          <w:tcPr>
            <w:tcW w:w="4251" w:type="dxa"/>
            <w:gridSpan w:val="2"/>
          </w:tcPr>
          <w:p w:rsidR="00BD2724" w:rsidRPr="007F28EC" w:rsidRDefault="00BD2724" w:rsidP="00F7458E">
            <w:pPr>
              <w:jc w:val="center"/>
              <w:rPr>
                <w:b/>
                <w:sz w:val="28"/>
              </w:rPr>
            </w:pPr>
            <w:r>
              <w:rPr>
                <w:b/>
                <w:sz w:val="32"/>
              </w:rPr>
              <w:t>Menaces</w:t>
            </w:r>
          </w:p>
        </w:tc>
        <w:tc>
          <w:tcPr>
            <w:tcW w:w="1276" w:type="dxa"/>
            <w:gridSpan w:val="2"/>
            <w:shd w:val="clear" w:color="auto" w:fill="D9D9D9" w:themeFill="background1" w:themeFillShade="D9"/>
          </w:tcPr>
          <w:p w:rsidR="00BD2724" w:rsidRDefault="00BD2724" w:rsidP="00F7458E">
            <w:pPr>
              <w:jc w:val="center"/>
              <w:rPr>
                <w:b/>
                <w:sz w:val="24"/>
              </w:rPr>
            </w:pPr>
            <w:r>
              <w:rPr>
                <w:b/>
                <w:sz w:val="24"/>
              </w:rPr>
              <w:t>J’ajoute</w:t>
            </w:r>
          </w:p>
          <w:p w:rsidR="00BD2724" w:rsidRPr="007F28EC" w:rsidRDefault="00BD2724" w:rsidP="00F7458E">
            <w:pPr>
              <w:jc w:val="center"/>
              <w:rPr>
                <w:b/>
                <w:sz w:val="28"/>
              </w:rPr>
            </w:pPr>
            <w:r w:rsidRPr="005C2D65">
              <w:rPr>
                <w:b/>
                <w:sz w:val="24"/>
              </w:rPr>
              <w:t>Je nuance</w:t>
            </w:r>
          </w:p>
        </w:tc>
      </w:tr>
      <w:tr w:rsidR="00BD2724" w:rsidTr="00F7458E">
        <w:tc>
          <w:tcPr>
            <w:tcW w:w="5389" w:type="dxa"/>
            <w:gridSpan w:val="3"/>
          </w:tcPr>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BD2724" w:rsidRDefault="00BD2724" w:rsidP="00F7458E">
            <w:pPr>
              <w:ind w:left="720"/>
            </w:pPr>
          </w:p>
          <w:p w:rsidR="00DE4D84" w:rsidRDefault="00DE4D84" w:rsidP="00F7458E">
            <w:pPr>
              <w:ind w:left="720"/>
            </w:pPr>
          </w:p>
          <w:p w:rsidR="00DE4D84" w:rsidRDefault="00DE4D84" w:rsidP="00F7458E">
            <w:pPr>
              <w:ind w:left="720"/>
            </w:pPr>
          </w:p>
          <w:p w:rsidR="00DE4D84" w:rsidRDefault="00DE4D84" w:rsidP="00F7458E">
            <w:pPr>
              <w:ind w:left="720"/>
            </w:pPr>
          </w:p>
          <w:p w:rsidR="00DE4D84" w:rsidRDefault="00DE4D84" w:rsidP="00F7458E">
            <w:pPr>
              <w:ind w:left="720"/>
            </w:pPr>
          </w:p>
          <w:p w:rsidR="00BD2724" w:rsidRPr="00B25388" w:rsidRDefault="00BD2724" w:rsidP="00B25388">
            <w:pPr>
              <w:rPr>
                <w:sz w:val="16"/>
              </w:rPr>
            </w:pPr>
          </w:p>
          <w:p w:rsidR="00B25388" w:rsidRDefault="00B25388" w:rsidP="00B25388"/>
          <w:p w:rsidR="00BD2724" w:rsidRDefault="00BD2724" w:rsidP="00F7458E">
            <w:pPr>
              <w:ind w:left="720"/>
            </w:pPr>
          </w:p>
          <w:p w:rsidR="00BD2724" w:rsidRDefault="00BD2724" w:rsidP="00DE4D84"/>
          <w:p w:rsidR="00BD2724" w:rsidRPr="007F28EC" w:rsidRDefault="00BD2724" w:rsidP="00F7458E">
            <w:pPr>
              <w:ind w:left="720"/>
            </w:pPr>
          </w:p>
        </w:tc>
        <w:tc>
          <w:tcPr>
            <w:tcW w:w="5527" w:type="dxa"/>
            <w:gridSpan w:val="4"/>
          </w:tcPr>
          <w:p w:rsidR="00BD2724" w:rsidRPr="007F28EC" w:rsidRDefault="00BD2724" w:rsidP="00F7458E"/>
        </w:tc>
      </w:tr>
    </w:tbl>
    <w:p w:rsidR="00DB6420" w:rsidRDefault="00DB6420"/>
    <w:p w:rsidR="00DB6420" w:rsidRDefault="00B25388">
      <w:r w:rsidRPr="00B25388">
        <w:rPr>
          <w:sz w:val="24"/>
          <w:lang w:eastAsia="fr-BE"/>
        </w:rPr>
        <w:lastRenderedPageBreak/>
        <mc:AlternateContent>
          <mc:Choice Requires="wps">
            <w:drawing>
              <wp:anchor distT="0" distB="0" distL="114300" distR="114300" simplePos="0" relativeHeight="251663360" behindDoc="0" locked="0" layoutInCell="1" allowOverlap="1" wp14:anchorId="71EA9F16" wp14:editId="50E5F56B">
                <wp:simplePos x="0" y="0"/>
                <wp:positionH relativeFrom="column">
                  <wp:posOffset>-40621</wp:posOffset>
                </wp:positionH>
                <wp:positionV relativeFrom="paragraph">
                  <wp:posOffset>-196272</wp:posOffset>
                </wp:positionV>
                <wp:extent cx="5909481" cy="1186815"/>
                <wp:effectExtent l="0" t="0" r="15240" b="13335"/>
                <wp:wrapNone/>
                <wp:docPr id="2" name="ZoneTexte 13"/>
                <wp:cNvGraphicFramePr/>
                <a:graphic xmlns:a="http://schemas.openxmlformats.org/drawingml/2006/main">
                  <a:graphicData uri="http://schemas.microsoft.com/office/word/2010/wordprocessingShape">
                    <wps:wsp>
                      <wps:cNvSpPr txBox="1"/>
                      <wps:spPr>
                        <a:xfrm>
                          <a:off x="0" y="0"/>
                          <a:ext cx="5909481" cy="1186815"/>
                        </a:xfrm>
                        <a:prstGeom prst="rect">
                          <a:avLst/>
                        </a:prstGeom>
                        <a:solidFill>
                          <a:schemeClr val="bg1"/>
                        </a:solidFill>
                        <a:ln>
                          <a:solidFill>
                            <a:schemeClr val="tx1"/>
                          </a:solidFill>
                        </a:ln>
                      </wps:spPr>
                      <wps:txbx>
                        <w:txbxContent>
                          <w:p w:rsidR="00B25388" w:rsidRPr="00DB6420" w:rsidRDefault="00B25388" w:rsidP="00B25388">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DEFI</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xml:space="preserve">= </w:t>
                            </w:r>
                            <w:r>
                              <w:rPr>
                                <w:rFonts w:asciiTheme="minorHAnsi" w:hAnsi="Calibri" w:cstheme="minorBidi"/>
                                <w:b/>
                                <w:bCs/>
                                <w:color w:val="404040" w:themeColor="text1" w:themeTint="BF"/>
                                <w:kern w:val="24"/>
                                <w:sz w:val="28"/>
                                <w:szCs w:val="48"/>
                              </w:rPr>
                              <w:t>l’idéal à atteindre</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 est le challenge, le combat primordial à livrer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 faut-il faire au regard de ce qu’il y a à perdre ou à gagner d’important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A quoi veut-on que le territoire ressemble dans 20 ans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Un défi est ambitieux !</w:t>
                            </w:r>
                          </w:p>
                          <w:p w:rsidR="00B25388" w:rsidRPr="00DB6420"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Sa concrétisation ne dépend pas totalement des acteurs locaux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EA9F16" id="_x0000_s1028" type="#_x0000_t202" style="position:absolute;margin-left:-3.2pt;margin-top:-15.45pt;width:465.3pt;height: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" fillcolor="white [3212]" strokecolor="black [3213]">
                <v:textbox>
                  <w:txbxContent>
                    <w:p w:rsidR="00B25388" w:rsidRPr="00DB6420" w:rsidRDefault="00B25388" w:rsidP="00B25388">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DEFI</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xml:space="preserve">= </w:t>
                      </w:r>
                      <w:r>
                        <w:rPr>
                          <w:rFonts w:asciiTheme="minorHAnsi" w:hAnsi="Calibri" w:cstheme="minorBidi"/>
                          <w:b/>
                          <w:bCs/>
                          <w:color w:val="404040" w:themeColor="text1" w:themeTint="BF"/>
                          <w:kern w:val="24"/>
                          <w:sz w:val="28"/>
                          <w:szCs w:val="48"/>
                        </w:rPr>
                        <w:t>l’idéal à atteindre</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Quel est le challenge, le combat primordial à livrer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Que faut-il faire au regard de ce qu’il y a à perdre ou à gagner d’important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A quoi veut-on que le territoire ressemble dans 20 ans ?</w:t>
                      </w:r>
                    </w:p>
                    <w:p w:rsidR="00B25388"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Un défi est ambitieux !</w:t>
                      </w:r>
                    </w:p>
                    <w:p w:rsidR="00B25388" w:rsidRPr="00DB6420" w:rsidRDefault="00B25388" w:rsidP="00B25388">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Sa concrétisation ne dépend pas totalement des acteurs locaux</w:t>
                      </w:r>
                    </w:p>
                  </w:txbxContent>
                </v:textbox>
              </v:shape>
            </w:pict>
          </mc:Fallback>
        </mc:AlternateContent>
      </w:r>
    </w:p>
    <w:p w:rsidR="00B25388" w:rsidRDefault="00B25388"/>
    <w:p w:rsidR="00B25388" w:rsidRDefault="00B25388"/>
    <w:p w:rsidR="00B25388" w:rsidRDefault="00B25388"/>
    <w:tbl>
      <w:tblPr>
        <w:tblStyle w:val="Grilledutableau"/>
        <w:tblW w:w="10348" w:type="dxa"/>
        <w:tblInd w:w="-318" w:type="dxa"/>
        <w:tblLook w:val="04A0" w:firstRow="1" w:lastRow="0" w:firstColumn="1" w:lastColumn="0" w:noHBand="0" w:noVBand="1"/>
      </w:tblPr>
      <w:tblGrid>
        <w:gridCol w:w="10348"/>
      </w:tblGrid>
      <w:tr w:rsidR="00B25388" w:rsidTr="00DE4D84">
        <w:tc>
          <w:tcPr>
            <w:tcW w:w="10348" w:type="dxa"/>
            <w:tcBorders>
              <w:bottom w:val="single" w:sz="4" w:space="0" w:color="auto"/>
            </w:tcBorders>
            <w:shd w:val="clear" w:color="auto" w:fill="FFFFFF" w:themeFill="background1"/>
          </w:tcPr>
          <w:p w:rsidR="00B25388" w:rsidRPr="00B25388" w:rsidRDefault="00B25388" w:rsidP="00B8220E">
            <w:pPr>
              <w:ind w:left="2019" w:hanging="2019"/>
              <w:rPr>
                <w:b/>
                <w:sz w:val="72"/>
              </w:rPr>
            </w:pPr>
            <w:r w:rsidRPr="00B8220E">
              <w:rPr>
                <w:b/>
                <w:sz w:val="32"/>
              </w:rPr>
              <w:t xml:space="preserve">Proposition : </w:t>
            </w:r>
            <w:r w:rsidRPr="00B8220E">
              <w:rPr>
                <w:b/>
                <w:sz w:val="28"/>
              </w:rPr>
              <w:t>« Devenir une commune autonome et exemplaire en matière d’énergies renouvelables »</w:t>
            </w:r>
          </w:p>
        </w:tc>
      </w:tr>
      <w:tr w:rsidR="00DB6420" w:rsidTr="00DE4D84">
        <w:trPr>
          <w:trHeight w:val="975"/>
        </w:trPr>
        <w:tc>
          <w:tcPr>
            <w:tcW w:w="10348" w:type="dxa"/>
            <w:shd w:val="clear" w:color="auto" w:fill="D9D9D9" w:themeFill="background1" w:themeFillShade="D9"/>
          </w:tcPr>
          <w:p w:rsidR="00DB6420" w:rsidRDefault="00DB6420" w:rsidP="00F7458E"/>
          <w:p w:rsidR="00DB6420" w:rsidRPr="009469CC" w:rsidRDefault="009469CC" w:rsidP="00B25388">
            <w:pPr>
              <w:rPr>
                <w:b/>
                <w:sz w:val="26"/>
                <w:szCs w:val="26"/>
              </w:rPr>
            </w:pPr>
            <w:r>
              <w:rPr>
                <w:b/>
                <w:sz w:val="26"/>
                <w:szCs w:val="26"/>
              </w:rPr>
              <w:t>Je suggère</w:t>
            </w:r>
            <w:r w:rsidR="00B25388" w:rsidRPr="009469CC">
              <w:rPr>
                <w:b/>
                <w:sz w:val="26"/>
                <w:szCs w:val="26"/>
              </w:rPr>
              <w:t xml:space="preserve"> d’autres défis</w:t>
            </w:r>
          </w:p>
          <w:p w:rsidR="00B25388" w:rsidRPr="00B25388" w:rsidRDefault="009469CC" w:rsidP="009469CC">
            <w:pPr>
              <w:rPr>
                <w:b/>
              </w:rPr>
            </w:pPr>
            <w:r>
              <w:rPr>
                <w:b/>
                <w:sz w:val="26"/>
                <w:szCs w:val="26"/>
              </w:rPr>
              <w:t xml:space="preserve">J’amende le </w:t>
            </w:r>
            <w:r w:rsidR="00B25388" w:rsidRPr="009469CC">
              <w:rPr>
                <w:b/>
                <w:sz w:val="26"/>
                <w:szCs w:val="26"/>
              </w:rPr>
              <w:t>défi proposé</w:t>
            </w:r>
          </w:p>
        </w:tc>
      </w:tr>
      <w:tr w:rsidR="00B25388" w:rsidTr="00DE4D84">
        <w:trPr>
          <w:trHeight w:val="2190"/>
        </w:trPr>
        <w:tc>
          <w:tcPr>
            <w:tcW w:w="10348" w:type="dxa"/>
          </w:tcPr>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F7458E">
            <w:pPr>
              <w:ind w:left="720"/>
            </w:pPr>
          </w:p>
          <w:p w:rsidR="00B25388" w:rsidRDefault="00B25388" w:rsidP="00B8220E"/>
          <w:p w:rsidR="00B25388" w:rsidRPr="007F28EC" w:rsidRDefault="00B25388" w:rsidP="00F7458E">
            <w:pPr>
              <w:rPr>
                <w:b/>
                <w:sz w:val="28"/>
              </w:rPr>
            </w:pPr>
          </w:p>
        </w:tc>
      </w:tr>
    </w:tbl>
    <w:p w:rsidR="00B8220E" w:rsidRDefault="00B8220E" w:rsidP="00F7458E">
      <w:pPr>
        <w:ind w:left="720"/>
      </w:pPr>
    </w:p>
    <w:p w:rsidR="00B8220E" w:rsidRDefault="00B8220E" w:rsidP="00F7458E">
      <w:pPr>
        <w:ind w:left="720"/>
      </w:pPr>
      <w:r w:rsidRPr="00B25388">
        <w:rPr>
          <w:sz w:val="24"/>
          <w:lang w:eastAsia="fr-BE"/>
        </w:rPr>
        <mc:AlternateContent>
          <mc:Choice Requires="wps">
            <w:drawing>
              <wp:anchor distT="0" distB="0" distL="114300" distR="114300" simplePos="0" relativeHeight="251665408" behindDoc="0" locked="0" layoutInCell="1" allowOverlap="1" wp14:anchorId="2104EF67" wp14:editId="5560FA9D">
                <wp:simplePos x="0" y="0"/>
                <wp:positionH relativeFrom="column">
                  <wp:posOffset>-245336</wp:posOffset>
                </wp:positionH>
                <wp:positionV relativeFrom="paragraph">
                  <wp:posOffset>8160</wp:posOffset>
                </wp:positionV>
                <wp:extent cx="6114026" cy="1091821"/>
                <wp:effectExtent l="0" t="0" r="20320" b="13335"/>
                <wp:wrapNone/>
                <wp:docPr id="3" name="ZoneTexte 13"/>
                <wp:cNvGraphicFramePr/>
                <a:graphic xmlns:a="http://schemas.openxmlformats.org/drawingml/2006/main">
                  <a:graphicData uri="http://schemas.microsoft.com/office/word/2010/wordprocessingShape">
                    <wps:wsp>
                      <wps:cNvSpPr txBox="1"/>
                      <wps:spPr>
                        <a:xfrm>
                          <a:off x="0" y="0"/>
                          <a:ext cx="6114026" cy="1091821"/>
                        </a:xfrm>
                        <a:prstGeom prst="rect">
                          <a:avLst/>
                        </a:prstGeom>
                        <a:solidFill>
                          <a:schemeClr val="bg1"/>
                        </a:solidFill>
                        <a:ln>
                          <a:solidFill>
                            <a:schemeClr val="tx1"/>
                          </a:solidFill>
                        </a:ln>
                      </wps:spPr>
                      <wps:txbx>
                        <w:txbxContent>
                          <w:p w:rsidR="00B8220E" w:rsidRPr="00DB6420" w:rsidRDefault="00B8220E" w:rsidP="00B8220E">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OBJECTIFS</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xml:space="preserve">= </w:t>
                            </w:r>
                            <w:r>
                              <w:rPr>
                                <w:rFonts w:asciiTheme="minorHAnsi" w:hAnsi="Calibri" w:cstheme="minorBidi"/>
                                <w:b/>
                                <w:bCs/>
                                <w:color w:val="404040" w:themeColor="text1" w:themeTint="BF"/>
                                <w:kern w:val="24"/>
                                <w:sz w:val="28"/>
                                <w:szCs w:val="48"/>
                              </w:rPr>
                              <w:t>ce que l’on veut et peut faire</w:t>
                            </w:r>
                          </w:p>
                          <w:p w:rsidR="00B8220E"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C’est la cible à atteindre !</w:t>
                            </w:r>
                          </w:p>
                          <w:p w:rsidR="00B8220E"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Un objectif</w:t>
                            </w:r>
                            <w:r w:rsidR="00265381">
                              <w:rPr>
                                <w:rFonts w:asciiTheme="minorHAnsi" w:hAnsiTheme="minorHAnsi" w:cstheme="minorHAnsi"/>
                                <w:sz w:val="22"/>
                              </w:rPr>
                              <w:t xml:space="preserve"> doit être mesurable, évaluable.</w:t>
                            </w:r>
                          </w:p>
                          <w:p w:rsidR="00265381" w:rsidRDefault="00265381"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Il doit avoir un résultat attendu, auquel on veut aboutir</w:t>
                            </w:r>
                          </w:p>
                          <w:p w:rsidR="00B8220E" w:rsidRPr="00DB6420"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Sa concrétisation est possible grâce à l’action des acteurs locaux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04EF67" id="_x0000_s1029" type="#_x0000_t202" style="position:absolute;left:0;text-align:left;margin-left:-19.3pt;margin-top:.65pt;width:481.4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" fillcolor="white [3212]" strokecolor="black [3213]">
                <v:textbox>
                  <w:txbxContent>
                    <w:p w:rsidR="00B8220E" w:rsidRPr="00DB6420" w:rsidRDefault="00B8220E" w:rsidP="00B8220E">
                      <w:pPr>
                        <w:pStyle w:val="NormalWeb"/>
                        <w:spacing w:before="0" w:beforeAutospacing="0" w:after="0" w:afterAutospacing="0"/>
                        <w:jc w:val="center"/>
                        <w:rPr>
                          <w:color w:val="404040" w:themeColor="text1" w:themeTint="BF"/>
                          <w:sz w:val="10"/>
                        </w:rPr>
                      </w:pPr>
                      <w:r>
                        <w:rPr>
                          <w:rFonts w:asciiTheme="minorHAnsi" w:hAnsi="Calibri" w:cstheme="minorBidi"/>
                          <w:b/>
                          <w:bCs/>
                          <w:color w:val="404040" w:themeColor="text1" w:themeTint="BF"/>
                          <w:kern w:val="24"/>
                          <w:sz w:val="36"/>
                          <w:szCs w:val="80"/>
                        </w:rPr>
                        <w:t>OBJECTIFS</w:t>
                      </w:r>
                      <w:r w:rsidRPr="00DB6420">
                        <w:rPr>
                          <w:rFonts w:asciiTheme="minorHAnsi" w:hAnsi="Calibri" w:cstheme="minorBidi"/>
                          <w:b/>
                          <w:bCs/>
                          <w:color w:val="404040" w:themeColor="text1" w:themeTint="BF"/>
                          <w:kern w:val="24"/>
                          <w:sz w:val="36"/>
                          <w:szCs w:val="80"/>
                        </w:rPr>
                        <w:t xml:space="preserve"> </w:t>
                      </w:r>
                      <w:r w:rsidRPr="00B25388">
                        <w:rPr>
                          <w:rFonts w:asciiTheme="minorHAnsi" w:hAnsi="Calibri" w:cstheme="minorBidi"/>
                          <w:b/>
                          <w:bCs/>
                          <w:color w:val="404040" w:themeColor="text1" w:themeTint="BF"/>
                          <w:kern w:val="24"/>
                          <w:sz w:val="28"/>
                          <w:szCs w:val="48"/>
                        </w:rPr>
                        <w:t xml:space="preserve">= </w:t>
                      </w:r>
                      <w:r>
                        <w:rPr>
                          <w:rFonts w:asciiTheme="minorHAnsi" w:hAnsi="Calibri" w:cstheme="minorBidi"/>
                          <w:b/>
                          <w:bCs/>
                          <w:color w:val="404040" w:themeColor="text1" w:themeTint="BF"/>
                          <w:kern w:val="24"/>
                          <w:sz w:val="28"/>
                          <w:szCs w:val="48"/>
                        </w:rPr>
                        <w:t>ce que l’on veut et peut faire</w:t>
                      </w:r>
                    </w:p>
                    <w:p w:rsidR="00B8220E"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C’est la cible à atteindre !</w:t>
                      </w:r>
                    </w:p>
                    <w:p w:rsidR="00B8220E"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Un objectif</w:t>
                      </w:r>
                      <w:r w:rsidR="00265381">
                        <w:rPr>
                          <w:rFonts w:asciiTheme="minorHAnsi" w:hAnsiTheme="minorHAnsi" w:cstheme="minorHAnsi"/>
                          <w:sz w:val="22"/>
                        </w:rPr>
                        <w:t xml:space="preserve"> doit être mesurable, évaluable.</w:t>
                      </w:r>
                    </w:p>
                    <w:p w:rsidR="00265381" w:rsidRDefault="00265381"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Il doit avoir un résultat attendu, auquel on veut aboutir</w:t>
                      </w:r>
                    </w:p>
                    <w:p w:rsidR="00B8220E" w:rsidRPr="00DB6420" w:rsidRDefault="00B8220E" w:rsidP="00B8220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Sa concrétisation est possible grâce à l’action des acteurs locaux</w:t>
                      </w:r>
                    </w:p>
                  </w:txbxContent>
                </v:textbox>
              </v:shape>
            </w:pict>
          </mc:Fallback>
        </mc:AlternateContent>
      </w:r>
    </w:p>
    <w:p w:rsidR="00B8220E" w:rsidRDefault="00B8220E" w:rsidP="00F7458E">
      <w:pPr>
        <w:ind w:left="720"/>
      </w:pPr>
    </w:p>
    <w:p w:rsidR="00B8220E" w:rsidRDefault="00B8220E" w:rsidP="00F7458E">
      <w:pPr>
        <w:ind w:left="720"/>
      </w:pPr>
    </w:p>
    <w:p w:rsidR="00B8220E" w:rsidRDefault="00B8220E" w:rsidP="00F7458E">
      <w:pPr>
        <w:ind w:left="720"/>
      </w:pPr>
    </w:p>
    <w:tbl>
      <w:tblPr>
        <w:tblStyle w:val="Grilledutableau"/>
        <w:tblW w:w="10349" w:type="dxa"/>
        <w:tblInd w:w="-318" w:type="dxa"/>
        <w:tblLook w:val="04A0" w:firstRow="1" w:lastRow="0" w:firstColumn="1" w:lastColumn="0" w:noHBand="0" w:noVBand="1"/>
      </w:tblPr>
      <w:tblGrid>
        <w:gridCol w:w="10349"/>
      </w:tblGrid>
      <w:tr w:rsidR="00B8220E" w:rsidTr="00DE4D84">
        <w:trPr>
          <w:trHeight w:val="685"/>
        </w:trPr>
        <w:tc>
          <w:tcPr>
            <w:tcW w:w="10349" w:type="dxa"/>
            <w:shd w:val="clear" w:color="auto" w:fill="D9D9D9" w:themeFill="background1" w:themeFillShade="D9"/>
          </w:tcPr>
          <w:p w:rsidR="00B8220E" w:rsidRPr="009469CC" w:rsidRDefault="009469CC" w:rsidP="00B8220E">
            <w:pPr>
              <w:rPr>
                <w:b/>
                <w:sz w:val="26"/>
                <w:szCs w:val="26"/>
              </w:rPr>
            </w:pPr>
            <w:r>
              <w:rPr>
                <w:b/>
                <w:sz w:val="26"/>
                <w:szCs w:val="26"/>
              </w:rPr>
              <w:t xml:space="preserve">Je suggère des </w:t>
            </w:r>
            <w:r w:rsidR="00B8220E" w:rsidRPr="009469CC">
              <w:rPr>
                <w:b/>
                <w:sz w:val="26"/>
                <w:szCs w:val="26"/>
              </w:rPr>
              <w:t>objectifs</w:t>
            </w:r>
          </w:p>
          <w:p w:rsidR="00B8220E" w:rsidRDefault="00B8220E" w:rsidP="00F7458E">
            <w:pPr>
              <w:ind w:left="720"/>
            </w:pPr>
          </w:p>
        </w:tc>
      </w:tr>
      <w:tr w:rsidR="00B8220E" w:rsidTr="00DE4D84">
        <w:trPr>
          <w:trHeight w:val="1258"/>
        </w:trPr>
        <w:tc>
          <w:tcPr>
            <w:tcW w:w="10349" w:type="dxa"/>
          </w:tcPr>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rPr>
                <w:i/>
                <w:iCs/>
              </w:rPr>
            </w:pPr>
          </w:p>
          <w:p w:rsidR="00DE4D84" w:rsidRDefault="00DE4D84" w:rsidP="00F7458E">
            <w:pPr>
              <w:ind w:left="720"/>
              <w:rPr>
                <w:i/>
                <w:iCs/>
              </w:rPr>
            </w:pPr>
          </w:p>
          <w:p w:rsidR="00DE4D84" w:rsidRDefault="00DE4D84" w:rsidP="00F7458E">
            <w:pPr>
              <w:ind w:left="720"/>
              <w:rPr>
                <w:i/>
                <w:iCs/>
              </w:rPr>
            </w:pPr>
          </w:p>
          <w:p w:rsidR="00265381" w:rsidRDefault="00265381"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p w:rsidR="00B8220E" w:rsidRDefault="00B8220E" w:rsidP="00F7458E">
            <w:pPr>
              <w:ind w:left="720"/>
            </w:pPr>
          </w:p>
        </w:tc>
      </w:tr>
    </w:tbl>
    <w:p w:rsidR="0072255D" w:rsidRDefault="0072255D" w:rsidP="0072255D">
      <w:pPr>
        <w:rPr>
          <w:rFonts w:eastAsiaTheme="minorEastAsia" w:hAnsi="Calibri"/>
          <w:b/>
          <w:bCs/>
          <w:noProof w:val="0"/>
          <w:color w:val="404040" w:themeColor="text1" w:themeTint="BF"/>
          <w:kern w:val="24"/>
          <w:szCs w:val="80"/>
          <w:lang w:eastAsia="fr-BE"/>
        </w:rPr>
      </w:pPr>
    </w:p>
    <w:tbl>
      <w:tblPr>
        <w:tblStyle w:val="Grilledutableau"/>
        <w:tblW w:w="9640" w:type="dxa"/>
        <w:tblInd w:w="-318" w:type="dxa"/>
        <w:tblLook w:val="04A0" w:firstRow="1" w:lastRow="0" w:firstColumn="1" w:lastColumn="0" w:noHBand="0" w:noVBand="1"/>
      </w:tblPr>
      <w:tblGrid>
        <w:gridCol w:w="9640"/>
      </w:tblGrid>
      <w:tr w:rsidR="00220EEE" w:rsidTr="00220EEE">
        <w:trPr>
          <w:trHeight w:val="685"/>
        </w:trPr>
        <w:tc>
          <w:tcPr>
            <w:tcW w:w="9640" w:type="dxa"/>
            <w:shd w:val="clear" w:color="auto" w:fill="D9D9D9" w:themeFill="background1" w:themeFillShade="D9"/>
          </w:tcPr>
          <w:p w:rsidR="00220EEE" w:rsidRPr="00220EEE" w:rsidRDefault="00220EEE" w:rsidP="00220EEE">
            <w:pPr>
              <w:rPr>
                <w:sz w:val="44"/>
              </w:rPr>
            </w:pPr>
            <w:r w:rsidRPr="00220EEE">
              <w:rPr>
                <w:sz w:val="44"/>
              </w:rPr>
              <w:lastRenderedPageBreak/>
              <w:t>…</w:t>
            </w:r>
          </w:p>
        </w:tc>
      </w:tr>
      <w:tr w:rsidR="00220EEE" w:rsidTr="00220EEE">
        <w:trPr>
          <w:trHeight w:val="1258"/>
        </w:trPr>
        <w:tc>
          <w:tcPr>
            <w:tcW w:w="9640" w:type="dxa"/>
          </w:tcPr>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rPr>
                <w:i/>
                <w:iCs/>
              </w:rPr>
            </w:pPr>
          </w:p>
          <w:p w:rsidR="00220EEE" w:rsidRDefault="00220EEE" w:rsidP="00F7458E">
            <w:pPr>
              <w:ind w:left="720"/>
              <w:rPr>
                <w:i/>
                <w:iCs/>
              </w:rPr>
            </w:pPr>
          </w:p>
          <w:p w:rsidR="00220EEE" w:rsidRDefault="00220EEE" w:rsidP="00F7458E">
            <w:pPr>
              <w:ind w:left="720"/>
              <w:rPr>
                <w:i/>
                <w:iCs/>
              </w:rPr>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p w:rsidR="00220EEE" w:rsidRDefault="00220EEE" w:rsidP="00F7458E">
            <w:pPr>
              <w:ind w:left="720"/>
            </w:pPr>
          </w:p>
        </w:tc>
      </w:tr>
    </w:tbl>
    <w:p w:rsidR="00220EEE" w:rsidRPr="0072255D" w:rsidRDefault="00220EEE" w:rsidP="0072255D">
      <w:pPr>
        <w:rPr>
          <w:rFonts w:eastAsiaTheme="minorEastAsia" w:hAnsi="Calibri"/>
          <w:b/>
          <w:bCs/>
          <w:noProof w:val="0"/>
          <w:color w:val="404040" w:themeColor="text1" w:themeTint="BF"/>
          <w:kern w:val="24"/>
          <w:szCs w:val="80"/>
          <w:lang w:eastAsia="fr-BE"/>
        </w:rPr>
      </w:pPr>
    </w:p>
    <w:sectPr w:rsidR="00220EEE" w:rsidRPr="0072255D" w:rsidSect="00B25388">
      <w:pgSz w:w="11906" w:h="16838"/>
      <w:pgMar w:top="56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751"/>
    <w:multiLevelType w:val="hybridMultilevel"/>
    <w:tmpl w:val="0C14B8EC"/>
    <w:lvl w:ilvl="0" w:tplc="E426474C">
      <w:start w:val="1"/>
      <w:numFmt w:val="bullet"/>
      <w:lvlText w:val="•"/>
      <w:lvlJc w:val="left"/>
      <w:pPr>
        <w:tabs>
          <w:tab w:val="num" w:pos="720"/>
        </w:tabs>
        <w:ind w:left="720" w:hanging="360"/>
      </w:pPr>
      <w:rPr>
        <w:rFonts w:ascii="Arial" w:hAnsi="Arial"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1286B"/>
    <w:multiLevelType w:val="hybridMultilevel"/>
    <w:tmpl w:val="A31C1866"/>
    <w:lvl w:ilvl="0" w:tplc="728CD04E">
      <w:start w:val="1"/>
      <w:numFmt w:val="bullet"/>
      <w:lvlText w:val="•"/>
      <w:lvlJc w:val="left"/>
      <w:pPr>
        <w:tabs>
          <w:tab w:val="num" w:pos="720"/>
        </w:tabs>
        <w:ind w:left="720" w:hanging="360"/>
      </w:pPr>
      <w:rPr>
        <w:rFonts w:ascii="Arial" w:hAnsi="Arial" w:hint="default"/>
      </w:rPr>
    </w:lvl>
    <w:lvl w:ilvl="1" w:tplc="D7F8E0AA" w:tentative="1">
      <w:start w:val="1"/>
      <w:numFmt w:val="bullet"/>
      <w:lvlText w:val="•"/>
      <w:lvlJc w:val="left"/>
      <w:pPr>
        <w:tabs>
          <w:tab w:val="num" w:pos="1440"/>
        </w:tabs>
        <w:ind w:left="1440" w:hanging="360"/>
      </w:pPr>
      <w:rPr>
        <w:rFonts w:ascii="Arial" w:hAnsi="Arial" w:hint="default"/>
      </w:rPr>
    </w:lvl>
    <w:lvl w:ilvl="2" w:tplc="8CE00906" w:tentative="1">
      <w:start w:val="1"/>
      <w:numFmt w:val="bullet"/>
      <w:lvlText w:val="•"/>
      <w:lvlJc w:val="left"/>
      <w:pPr>
        <w:tabs>
          <w:tab w:val="num" w:pos="2160"/>
        </w:tabs>
        <w:ind w:left="2160" w:hanging="360"/>
      </w:pPr>
      <w:rPr>
        <w:rFonts w:ascii="Arial" w:hAnsi="Arial" w:hint="default"/>
      </w:rPr>
    </w:lvl>
    <w:lvl w:ilvl="3" w:tplc="70C2210C" w:tentative="1">
      <w:start w:val="1"/>
      <w:numFmt w:val="bullet"/>
      <w:lvlText w:val="•"/>
      <w:lvlJc w:val="left"/>
      <w:pPr>
        <w:tabs>
          <w:tab w:val="num" w:pos="2880"/>
        </w:tabs>
        <w:ind w:left="2880" w:hanging="360"/>
      </w:pPr>
      <w:rPr>
        <w:rFonts w:ascii="Arial" w:hAnsi="Arial" w:hint="default"/>
      </w:rPr>
    </w:lvl>
    <w:lvl w:ilvl="4" w:tplc="4306BB2C" w:tentative="1">
      <w:start w:val="1"/>
      <w:numFmt w:val="bullet"/>
      <w:lvlText w:val="•"/>
      <w:lvlJc w:val="left"/>
      <w:pPr>
        <w:tabs>
          <w:tab w:val="num" w:pos="3600"/>
        </w:tabs>
        <w:ind w:left="3600" w:hanging="360"/>
      </w:pPr>
      <w:rPr>
        <w:rFonts w:ascii="Arial" w:hAnsi="Arial" w:hint="default"/>
      </w:rPr>
    </w:lvl>
    <w:lvl w:ilvl="5" w:tplc="40820828" w:tentative="1">
      <w:start w:val="1"/>
      <w:numFmt w:val="bullet"/>
      <w:lvlText w:val="•"/>
      <w:lvlJc w:val="left"/>
      <w:pPr>
        <w:tabs>
          <w:tab w:val="num" w:pos="4320"/>
        </w:tabs>
        <w:ind w:left="4320" w:hanging="360"/>
      </w:pPr>
      <w:rPr>
        <w:rFonts w:ascii="Arial" w:hAnsi="Arial" w:hint="default"/>
      </w:rPr>
    </w:lvl>
    <w:lvl w:ilvl="6" w:tplc="3232194C" w:tentative="1">
      <w:start w:val="1"/>
      <w:numFmt w:val="bullet"/>
      <w:lvlText w:val="•"/>
      <w:lvlJc w:val="left"/>
      <w:pPr>
        <w:tabs>
          <w:tab w:val="num" w:pos="5040"/>
        </w:tabs>
        <w:ind w:left="5040" w:hanging="360"/>
      </w:pPr>
      <w:rPr>
        <w:rFonts w:ascii="Arial" w:hAnsi="Arial" w:hint="default"/>
      </w:rPr>
    </w:lvl>
    <w:lvl w:ilvl="7" w:tplc="BB321360" w:tentative="1">
      <w:start w:val="1"/>
      <w:numFmt w:val="bullet"/>
      <w:lvlText w:val="•"/>
      <w:lvlJc w:val="left"/>
      <w:pPr>
        <w:tabs>
          <w:tab w:val="num" w:pos="5760"/>
        </w:tabs>
        <w:ind w:left="5760" w:hanging="360"/>
      </w:pPr>
      <w:rPr>
        <w:rFonts w:ascii="Arial" w:hAnsi="Arial" w:hint="default"/>
      </w:rPr>
    </w:lvl>
    <w:lvl w:ilvl="8" w:tplc="98EE8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F16EF"/>
    <w:multiLevelType w:val="hybridMultilevel"/>
    <w:tmpl w:val="140C7E7A"/>
    <w:lvl w:ilvl="0" w:tplc="A718C70C">
      <w:start w:val="1"/>
      <w:numFmt w:val="bullet"/>
      <w:lvlText w:val="•"/>
      <w:lvlJc w:val="left"/>
      <w:pPr>
        <w:tabs>
          <w:tab w:val="num" w:pos="720"/>
        </w:tabs>
        <w:ind w:left="720" w:hanging="360"/>
      </w:pPr>
      <w:rPr>
        <w:rFonts w:ascii="Arial" w:hAnsi="Arial" w:hint="default"/>
      </w:rPr>
    </w:lvl>
    <w:lvl w:ilvl="1" w:tplc="A7F600B2" w:tentative="1">
      <w:start w:val="1"/>
      <w:numFmt w:val="bullet"/>
      <w:lvlText w:val="•"/>
      <w:lvlJc w:val="left"/>
      <w:pPr>
        <w:tabs>
          <w:tab w:val="num" w:pos="1440"/>
        </w:tabs>
        <w:ind w:left="1440" w:hanging="360"/>
      </w:pPr>
      <w:rPr>
        <w:rFonts w:ascii="Arial" w:hAnsi="Arial" w:hint="default"/>
      </w:rPr>
    </w:lvl>
    <w:lvl w:ilvl="2" w:tplc="0E5C5840" w:tentative="1">
      <w:start w:val="1"/>
      <w:numFmt w:val="bullet"/>
      <w:lvlText w:val="•"/>
      <w:lvlJc w:val="left"/>
      <w:pPr>
        <w:tabs>
          <w:tab w:val="num" w:pos="2160"/>
        </w:tabs>
        <w:ind w:left="2160" w:hanging="360"/>
      </w:pPr>
      <w:rPr>
        <w:rFonts w:ascii="Arial" w:hAnsi="Arial" w:hint="default"/>
      </w:rPr>
    </w:lvl>
    <w:lvl w:ilvl="3" w:tplc="201AC72A" w:tentative="1">
      <w:start w:val="1"/>
      <w:numFmt w:val="bullet"/>
      <w:lvlText w:val="•"/>
      <w:lvlJc w:val="left"/>
      <w:pPr>
        <w:tabs>
          <w:tab w:val="num" w:pos="2880"/>
        </w:tabs>
        <w:ind w:left="2880" w:hanging="360"/>
      </w:pPr>
      <w:rPr>
        <w:rFonts w:ascii="Arial" w:hAnsi="Arial" w:hint="default"/>
      </w:rPr>
    </w:lvl>
    <w:lvl w:ilvl="4" w:tplc="4F32B7F8" w:tentative="1">
      <w:start w:val="1"/>
      <w:numFmt w:val="bullet"/>
      <w:lvlText w:val="•"/>
      <w:lvlJc w:val="left"/>
      <w:pPr>
        <w:tabs>
          <w:tab w:val="num" w:pos="3600"/>
        </w:tabs>
        <w:ind w:left="3600" w:hanging="360"/>
      </w:pPr>
      <w:rPr>
        <w:rFonts w:ascii="Arial" w:hAnsi="Arial" w:hint="default"/>
      </w:rPr>
    </w:lvl>
    <w:lvl w:ilvl="5" w:tplc="4406EAFA" w:tentative="1">
      <w:start w:val="1"/>
      <w:numFmt w:val="bullet"/>
      <w:lvlText w:val="•"/>
      <w:lvlJc w:val="left"/>
      <w:pPr>
        <w:tabs>
          <w:tab w:val="num" w:pos="4320"/>
        </w:tabs>
        <w:ind w:left="4320" w:hanging="360"/>
      </w:pPr>
      <w:rPr>
        <w:rFonts w:ascii="Arial" w:hAnsi="Arial" w:hint="default"/>
      </w:rPr>
    </w:lvl>
    <w:lvl w:ilvl="6" w:tplc="17080A92" w:tentative="1">
      <w:start w:val="1"/>
      <w:numFmt w:val="bullet"/>
      <w:lvlText w:val="•"/>
      <w:lvlJc w:val="left"/>
      <w:pPr>
        <w:tabs>
          <w:tab w:val="num" w:pos="5040"/>
        </w:tabs>
        <w:ind w:left="5040" w:hanging="360"/>
      </w:pPr>
      <w:rPr>
        <w:rFonts w:ascii="Arial" w:hAnsi="Arial" w:hint="default"/>
      </w:rPr>
    </w:lvl>
    <w:lvl w:ilvl="7" w:tplc="FF1C9920" w:tentative="1">
      <w:start w:val="1"/>
      <w:numFmt w:val="bullet"/>
      <w:lvlText w:val="•"/>
      <w:lvlJc w:val="left"/>
      <w:pPr>
        <w:tabs>
          <w:tab w:val="num" w:pos="5760"/>
        </w:tabs>
        <w:ind w:left="5760" w:hanging="360"/>
      </w:pPr>
      <w:rPr>
        <w:rFonts w:ascii="Arial" w:hAnsi="Arial" w:hint="default"/>
      </w:rPr>
    </w:lvl>
    <w:lvl w:ilvl="8" w:tplc="E5F22C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B7677"/>
    <w:multiLevelType w:val="hybridMultilevel"/>
    <w:tmpl w:val="D81681AC"/>
    <w:lvl w:ilvl="0" w:tplc="080C000F">
      <w:start w:val="1"/>
      <w:numFmt w:val="decimal"/>
      <w:lvlText w:val="%1."/>
      <w:lvlJc w:val="left"/>
      <w:pPr>
        <w:tabs>
          <w:tab w:val="num" w:pos="720"/>
        </w:tabs>
        <w:ind w:left="720" w:hanging="360"/>
      </w:pPr>
      <w:rPr>
        <w:rFonts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E87D54"/>
    <w:multiLevelType w:val="hybridMultilevel"/>
    <w:tmpl w:val="A3DCA5B4"/>
    <w:lvl w:ilvl="0" w:tplc="080C000F">
      <w:start w:val="1"/>
      <w:numFmt w:val="decimal"/>
      <w:lvlText w:val="%1."/>
      <w:lvlJc w:val="left"/>
      <w:pPr>
        <w:tabs>
          <w:tab w:val="num" w:pos="720"/>
        </w:tabs>
        <w:ind w:left="720" w:hanging="360"/>
      </w:pPr>
      <w:rPr>
        <w:rFonts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167C72"/>
    <w:multiLevelType w:val="hybridMultilevel"/>
    <w:tmpl w:val="D81681AC"/>
    <w:lvl w:ilvl="0" w:tplc="080C000F">
      <w:start w:val="1"/>
      <w:numFmt w:val="decimal"/>
      <w:lvlText w:val="%1."/>
      <w:lvlJc w:val="left"/>
      <w:pPr>
        <w:tabs>
          <w:tab w:val="num" w:pos="720"/>
        </w:tabs>
        <w:ind w:left="720" w:hanging="360"/>
      </w:pPr>
      <w:rPr>
        <w:rFonts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244191"/>
    <w:multiLevelType w:val="hybridMultilevel"/>
    <w:tmpl w:val="D81681AC"/>
    <w:lvl w:ilvl="0" w:tplc="080C000F">
      <w:start w:val="1"/>
      <w:numFmt w:val="decimal"/>
      <w:lvlText w:val="%1."/>
      <w:lvlJc w:val="left"/>
      <w:pPr>
        <w:tabs>
          <w:tab w:val="num" w:pos="720"/>
        </w:tabs>
        <w:ind w:left="720" w:hanging="360"/>
      </w:pPr>
      <w:rPr>
        <w:rFonts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A42776"/>
    <w:multiLevelType w:val="hybridMultilevel"/>
    <w:tmpl w:val="1952C408"/>
    <w:lvl w:ilvl="0" w:tplc="1FA42ADC">
      <w:start w:val="1"/>
      <w:numFmt w:val="bullet"/>
      <w:lvlText w:val=""/>
      <w:lvlJc w:val="left"/>
      <w:pPr>
        <w:tabs>
          <w:tab w:val="num" w:pos="720"/>
        </w:tabs>
        <w:ind w:left="720" w:hanging="360"/>
      </w:pPr>
      <w:rPr>
        <w:rFonts w:ascii="Wingdings" w:hAnsi="Wingdings" w:hint="default"/>
      </w:rPr>
    </w:lvl>
    <w:lvl w:ilvl="1" w:tplc="C1D0E860" w:tentative="1">
      <w:start w:val="1"/>
      <w:numFmt w:val="bullet"/>
      <w:lvlText w:val=""/>
      <w:lvlJc w:val="left"/>
      <w:pPr>
        <w:tabs>
          <w:tab w:val="num" w:pos="1440"/>
        </w:tabs>
        <w:ind w:left="1440" w:hanging="360"/>
      </w:pPr>
      <w:rPr>
        <w:rFonts w:ascii="Wingdings" w:hAnsi="Wingdings" w:hint="default"/>
      </w:rPr>
    </w:lvl>
    <w:lvl w:ilvl="2" w:tplc="30C07F14" w:tentative="1">
      <w:start w:val="1"/>
      <w:numFmt w:val="bullet"/>
      <w:lvlText w:val=""/>
      <w:lvlJc w:val="left"/>
      <w:pPr>
        <w:tabs>
          <w:tab w:val="num" w:pos="2160"/>
        </w:tabs>
        <w:ind w:left="2160" w:hanging="360"/>
      </w:pPr>
      <w:rPr>
        <w:rFonts w:ascii="Wingdings" w:hAnsi="Wingdings" w:hint="default"/>
      </w:rPr>
    </w:lvl>
    <w:lvl w:ilvl="3" w:tplc="A8545266" w:tentative="1">
      <w:start w:val="1"/>
      <w:numFmt w:val="bullet"/>
      <w:lvlText w:val=""/>
      <w:lvlJc w:val="left"/>
      <w:pPr>
        <w:tabs>
          <w:tab w:val="num" w:pos="2880"/>
        </w:tabs>
        <w:ind w:left="2880" w:hanging="360"/>
      </w:pPr>
      <w:rPr>
        <w:rFonts w:ascii="Wingdings" w:hAnsi="Wingdings" w:hint="default"/>
      </w:rPr>
    </w:lvl>
    <w:lvl w:ilvl="4" w:tplc="63B8F8C2" w:tentative="1">
      <w:start w:val="1"/>
      <w:numFmt w:val="bullet"/>
      <w:lvlText w:val=""/>
      <w:lvlJc w:val="left"/>
      <w:pPr>
        <w:tabs>
          <w:tab w:val="num" w:pos="3600"/>
        </w:tabs>
        <w:ind w:left="3600" w:hanging="360"/>
      </w:pPr>
      <w:rPr>
        <w:rFonts w:ascii="Wingdings" w:hAnsi="Wingdings" w:hint="default"/>
      </w:rPr>
    </w:lvl>
    <w:lvl w:ilvl="5" w:tplc="ECA28788" w:tentative="1">
      <w:start w:val="1"/>
      <w:numFmt w:val="bullet"/>
      <w:lvlText w:val=""/>
      <w:lvlJc w:val="left"/>
      <w:pPr>
        <w:tabs>
          <w:tab w:val="num" w:pos="4320"/>
        </w:tabs>
        <w:ind w:left="4320" w:hanging="360"/>
      </w:pPr>
      <w:rPr>
        <w:rFonts w:ascii="Wingdings" w:hAnsi="Wingdings" w:hint="default"/>
      </w:rPr>
    </w:lvl>
    <w:lvl w:ilvl="6" w:tplc="CCE86AA6" w:tentative="1">
      <w:start w:val="1"/>
      <w:numFmt w:val="bullet"/>
      <w:lvlText w:val=""/>
      <w:lvlJc w:val="left"/>
      <w:pPr>
        <w:tabs>
          <w:tab w:val="num" w:pos="5040"/>
        </w:tabs>
        <w:ind w:left="5040" w:hanging="360"/>
      </w:pPr>
      <w:rPr>
        <w:rFonts w:ascii="Wingdings" w:hAnsi="Wingdings" w:hint="default"/>
      </w:rPr>
    </w:lvl>
    <w:lvl w:ilvl="7" w:tplc="D138F0DE" w:tentative="1">
      <w:start w:val="1"/>
      <w:numFmt w:val="bullet"/>
      <w:lvlText w:val=""/>
      <w:lvlJc w:val="left"/>
      <w:pPr>
        <w:tabs>
          <w:tab w:val="num" w:pos="5760"/>
        </w:tabs>
        <w:ind w:left="5760" w:hanging="360"/>
      </w:pPr>
      <w:rPr>
        <w:rFonts w:ascii="Wingdings" w:hAnsi="Wingdings" w:hint="default"/>
      </w:rPr>
    </w:lvl>
    <w:lvl w:ilvl="8" w:tplc="21EA7B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F45F4"/>
    <w:multiLevelType w:val="hybridMultilevel"/>
    <w:tmpl w:val="A3DCA5B4"/>
    <w:lvl w:ilvl="0" w:tplc="080C000F">
      <w:start w:val="1"/>
      <w:numFmt w:val="decimal"/>
      <w:lvlText w:val="%1."/>
      <w:lvlJc w:val="left"/>
      <w:pPr>
        <w:tabs>
          <w:tab w:val="num" w:pos="720"/>
        </w:tabs>
        <w:ind w:left="720" w:hanging="360"/>
      </w:pPr>
      <w:rPr>
        <w:rFonts w:hint="default"/>
      </w:rPr>
    </w:lvl>
    <w:lvl w:ilvl="1" w:tplc="A9B2A5EE" w:tentative="1">
      <w:start w:val="1"/>
      <w:numFmt w:val="bullet"/>
      <w:lvlText w:val="•"/>
      <w:lvlJc w:val="left"/>
      <w:pPr>
        <w:tabs>
          <w:tab w:val="num" w:pos="1440"/>
        </w:tabs>
        <w:ind w:left="1440" w:hanging="360"/>
      </w:pPr>
      <w:rPr>
        <w:rFonts w:ascii="Arial" w:hAnsi="Arial" w:hint="default"/>
      </w:rPr>
    </w:lvl>
    <w:lvl w:ilvl="2" w:tplc="4140A802" w:tentative="1">
      <w:start w:val="1"/>
      <w:numFmt w:val="bullet"/>
      <w:lvlText w:val="•"/>
      <w:lvlJc w:val="left"/>
      <w:pPr>
        <w:tabs>
          <w:tab w:val="num" w:pos="2160"/>
        </w:tabs>
        <w:ind w:left="2160" w:hanging="360"/>
      </w:pPr>
      <w:rPr>
        <w:rFonts w:ascii="Arial" w:hAnsi="Arial" w:hint="default"/>
      </w:rPr>
    </w:lvl>
    <w:lvl w:ilvl="3" w:tplc="092ACD52" w:tentative="1">
      <w:start w:val="1"/>
      <w:numFmt w:val="bullet"/>
      <w:lvlText w:val="•"/>
      <w:lvlJc w:val="left"/>
      <w:pPr>
        <w:tabs>
          <w:tab w:val="num" w:pos="2880"/>
        </w:tabs>
        <w:ind w:left="2880" w:hanging="360"/>
      </w:pPr>
      <w:rPr>
        <w:rFonts w:ascii="Arial" w:hAnsi="Arial" w:hint="default"/>
      </w:rPr>
    </w:lvl>
    <w:lvl w:ilvl="4" w:tplc="6336903A" w:tentative="1">
      <w:start w:val="1"/>
      <w:numFmt w:val="bullet"/>
      <w:lvlText w:val="•"/>
      <w:lvlJc w:val="left"/>
      <w:pPr>
        <w:tabs>
          <w:tab w:val="num" w:pos="3600"/>
        </w:tabs>
        <w:ind w:left="3600" w:hanging="360"/>
      </w:pPr>
      <w:rPr>
        <w:rFonts w:ascii="Arial" w:hAnsi="Arial" w:hint="default"/>
      </w:rPr>
    </w:lvl>
    <w:lvl w:ilvl="5" w:tplc="64BC13D8" w:tentative="1">
      <w:start w:val="1"/>
      <w:numFmt w:val="bullet"/>
      <w:lvlText w:val="•"/>
      <w:lvlJc w:val="left"/>
      <w:pPr>
        <w:tabs>
          <w:tab w:val="num" w:pos="4320"/>
        </w:tabs>
        <w:ind w:left="4320" w:hanging="360"/>
      </w:pPr>
      <w:rPr>
        <w:rFonts w:ascii="Arial" w:hAnsi="Arial" w:hint="default"/>
      </w:rPr>
    </w:lvl>
    <w:lvl w:ilvl="6" w:tplc="C8BEC05C" w:tentative="1">
      <w:start w:val="1"/>
      <w:numFmt w:val="bullet"/>
      <w:lvlText w:val="•"/>
      <w:lvlJc w:val="left"/>
      <w:pPr>
        <w:tabs>
          <w:tab w:val="num" w:pos="5040"/>
        </w:tabs>
        <w:ind w:left="5040" w:hanging="360"/>
      </w:pPr>
      <w:rPr>
        <w:rFonts w:ascii="Arial" w:hAnsi="Arial" w:hint="default"/>
      </w:rPr>
    </w:lvl>
    <w:lvl w:ilvl="7" w:tplc="14F8C38C" w:tentative="1">
      <w:start w:val="1"/>
      <w:numFmt w:val="bullet"/>
      <w:lvlText w:val="•"/>
      <w:lvlJc w:val="left"/>
      <w:pPr>
        <w:tabs>
          <w:tab w:val="num" w:pos="5760"/>
        </w:tabs>
        <w:ind w:left="5760" w:hanging="360"/>
      </w:pPr>
      <w:rPr>
        <w:rFonts w:ascii="Arial" w:hAnsi="Arial" w:hint="default"/>
      </w:rPr>
    </w:lvl>
    <w:lvl w:ilvl="8" w:tplc="8A2068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1"/>
  </w:num>
  <w:num w:numId="5">
    <w:abstractNumId w:val="4"/>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EC"/>
    <w:rsid w:val="00220EEE"/>
    <w:rsid w:val="00265381"/>
    <w:rsid w:val="00294EE1"/>
    <w:rsid w:val="004E7D8E"/>
    <w:rsid w:val="005C2D65"/>
    <w:rsid w:val="00637BA1"/>
    <w:rsid w:val="0072255D"/>
    <w:rsid w:val="007C4456"/>
    <w:rsid w:val="007F28EC"/>
    <w:rsid w:val="009469CC"/>
    <w:rsid w:val="00B25388"/>
    <w:rsid w:val="00B8220E"/>
    <w:rsid w:val="00BD2724"/>
    <w:rsid w:val="00C20D7F"/>
    <w:rsid w:val="00C367CD"/>
    <w:rsid w:val="00DB6420"/>
    <w:rsid w:val="00DE4D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4EF0"/>
  <w15:docId w15:val="{2480C8B6-DD09-4D41-979A-F715BAB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6420"/>
    <w:pPr>
      <w:spacing w:before="100" w:beforeAutospacing="1" w:after="100" w:afterAutospacing="1" w:line="240" w:lineRule="auto"/>
    </w:pPr>
    <w:rPr>
      <w:rFonts w:ascii="Times New Roman" w:eastAsiaTheme="minorEastAsia" w:hAnsi="Times New Roman" w:cs="Times New Roman"/>
      <w:noProof w:val="0"/>
      <w:sz w:val="24"/>
      <w:szCs w:val="24"/>
      <w:lang w:eastAsia="fr-BE"/>
    </w:rPr>
  </w:style>
  <w:style w:type="paragraph" w:styleId="Textedebulles">
    <w:name w:val="Balloon Text"/>
    <w:basedOn w:val="Normal"/>
    <w:link w:val="TextedebullesCar"/>
    <w:uiPriority w:val="99"/>
    <w:semiHidden/>
    <w:unhideWhenUsed/>
    <w:rsid w:val="007C44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45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104">
      <w:bodyDiv w:val="1"/>
      <w:marLeft w:val="0"/>
      <w:marRight w:val="0"/>
      <w:marTop w:val="0"/>
      <w:marBottom w:val="0"/>
      <w:divBdr>
        <w:top w:val="none" w:sz="0" w:space="0" w:color="auto"/>
        <w:left w:val="none" w:sz="0" w:space="0" w:color="auto"/>
        <w:bottom w:val="none" w:sz="0" w:space="0" w:color="auto"/>
        <w:right w:val="none" w:sz="0" w:space="0" w:color="auto"/>
      </w:divBdr>
      <w:divsChild>
        <w:div w:id="1972592972">
          <w:marLeft w:val="0"/>
          <w:marRight w:val="0"/>
          <w:marTop w:val="216"/>
          <w:marBottom w:val="0"/>
          <w:divBdr>
            <w:top w:val="none" w:sz="0" w:space="0" w:color="auto"/>
            <w:left w:val="none" w:sz="0" w:space="0" w:color="auto"/>
            <w:bottom w:val="none" w:sz="0" w:space="0" w:color="auto"/>
            <w:right w:val="none" w:sz="0" w:space="0" w:color="auto"/>
          </w:divBdr>
        </w:div>
        <w:div w:id="599459951">
          <w:marLeft w:val="0"/>
          <w:marRight w:val="0"/>
          <w:marTop w:val="216"/>
          <w:marBottom w:val="0"/>
          <w:divBdr>
            <w:top w:val="none" w:sz="0" w:space="0" w:color="auto"/>
            <w:left w:val="none" w:sz="0" w:space="0" w:color="auto"/>
            <w:bottom w:val="none" w:sz="0" w:space="0" w:color="auto"/>
            <w:right w:val="none" w:sz="0" w:space="0" w:color="auto"/>
          </w:divBdr>
        </w:div>
        <w:div w:id="813176211">
          <w:marLeft w:val="0"/>
          <w:marRight w:val="0"/>
          <w:marTop w:val="216"/>
          <w:marBottom w:val="0"/>
          <w:divBdr>
            <w:top w:val="none" w:sz="0" w:space="0" w:color="auto"/>
            <w:left w:val="none" w:sz="0" w:space="0" w:color="auto"/>
            <w:bottom w:val="none" w:sz="0" w:space="0" w:color="auto"/>
            <w:right w:val="none" w:sz="0" w:space="0" w:color="auto"/>
          </w:divBdr>
        </w:div>
        <w:div w:id="975381228">
          <w:marLeft w:val="0"/>
          <w:marRight w:val="0"/>
          <w:marTop w:val="216"/>
          <w:marBottom w:val="0"/>
          <w:divBdr>
            <w:top w:val="none" w:sz="0" w:space="0" w:color="auto"/>
            <w:left w:val="none" w:sz="0" w:space="0" w:color="auto"/>
            <w:bottom w:val="none" w:sz="0" w:space="0" w:color="auto"/>
            <w:right w:val="none" w:sz="0" w:space="0" w:color="auto"/>
          </w:divBdr>
        </w:div>
        <w:div w:id="1176194244">
          <w:marLeft w:val="0"/>
          <w:marRight w:val="0"/>
          <w:marTop w:val="216"/>
          <w:marBottom w:val="0"/>
          <w:divBdr>
            <w:top w:val="none" w:sz="0" w:space="0" w:color="auto"/>
            <w:left w:val="none" w:sz="0" w:space="0" w:color="auto"/>
            <w:bottom w:val="none" w:sz="0" w:space="0" w:color="auto"/>
            <w:right w:val="none" w:sz="0" w:space="0" w:color="auto"/>
          </w:divBdr>
        </w:div>
      </w:divsChild>
    </w:div>
    <w:div w:id="813908840">
      <w:bodyDiv w:val="1"/>
      <w:marLeft w:val="0"/>
      <w:marRight w:val="0"/>
      <w:marTop w:val="0"/>
      <w:marBottom w:val="0"/>
      <w:divBdr>
        <w:top w:val="none" w:sz="0" w:space="0" w:color="auto"/>
        <w:left w:val="none" w:sz="0" w:space="0" w:color="auto"/>
        <w:bottom w:val="none" w:sz="0" w:space="0" w:color="auto"/>
        <w:right w:val="none" w:sz="0" w:space="0" w:color="auto"/>
      </w:divBdr>
    </w:div>
    <w:div w:id="1053776421">
      <w:bodyDiv w:val="1"/>
      <w:marLeft w:val="0"/>
      <w:marRight w:val="0"/>
      <w:marTop w:val="0"/>
      <w:marBottom w:val="0"/>
      <w:divBdr>
        <w:top w:val="none" w:sz="0" w:space="0" w:color="auto"/>
        <w:left w:val="none" w:sz="0" w:space="0" w:color="auto"/>
        <w:bottom w:val="none" w:sz="0" w:space="0" w:color="auto"/>
        <w:right w:val="none" w:sz="0" w:space="0" w:color="auto"/>
      </w:divBdr>
      <w:divsChild>
        <w:div w:id="275019862">
          <w:marLeft w:val="446"/>
          <w:marRight w:val="0"/>
          <w:marTop w:val="0"/>
          <w:marBottom w:val="240"/>
          <w:divBdr>
            <w:top w:val="none" w:sz="0" w:space="0" w:color="auto"/>
            <w:left w:val="none" w:sz="0" w:space="0" w:color="auto"/>
            <w:bottom w:val="none" w:sz="0" w:space="0" w:color="auto"/>
            <w:right w:val="none" w:sz="0" w:space="0" w:color="auto"/>
          </w:divBdr>
        </w:div>
        <w:div w:id="1352756679">
          <w:marLeft w:val="446"/>
          <w:marRight w:val="0"/>
          <w:marTop w:val="0"/>
          <w:marBottom w:val="240"/>
          <w:divBdr>
            <w:top w:val="none" w:sz="0" w:space="0" w:color="auto"/>
            <w:left w:val="none" w:sz="0" w:space="0" w:color="auto"/>
            <w:bottom w:val="none" w:sz="0" w:space="0" w:color="auto"/>
            <w:right w:val="none" w:sz="0" w:space="0" w:color="auto"/>
          </w:divBdr>
        </w:div>
        <w:div w:id="120732734">
          <w:marLeft w:val="446"/>
          <w:marRight w:val="0"/>
          <w:marTop w:val="0"/>
          <w:marBottom w:val="240"/>
          <w:divBdr>
            <w:top w:val="none" w:sz="0" w:space="0" w:color="auto"/>
            <w:left w:val="none" w:sz="0" w:space="0" w:color="auto"/>
            <w:bottom w:val="none" w:sz="0" w:space="0" w:color="auto"/>
            <w:right w:val="none" w:sz="0" w:space="0" w:color="auto"/>
          </w:divBdr>
        </w:div>
        <w:div w:id="1761098566">
          <w:marLeft w:val="446"/>
          <w:marRight w:val="0"/>
          <w:marTop w:val="0"/>
          <w:marBottom w:val="240"/>
          <w:divBdr>
            <w:top w:val="none" w:sz="0" w:space="0" w:color="auto"/>
            <w:left w:val="none" w:sz="0" w:space="0" w:color="auto"/>
            <w:bottom w:val="none" w:sz="0" w:space="0" w:color="auto"/>
            <w:right w:val="none" w:sz="0" w:space="0" w:color="auto"/>
          </w:divBdr>
        </w:div>
        <w:div w:id="653529027">
          <w:marLeft w:val="446"/>
          <w:marRight w:val="0"/>
          <w:marTop w:val="0"/>
          <w:marBottom w:val="240"/>
          <w:divBdr>
            <w:top w:val="none" w:sz="0" w:space="0" w:color="auto"/>
            <w:left w:val="none" w:sz="0" w:space="0" w:color="auto"/>
            <w:bottom w:val="none" w:sz="0" w:space="0" w:color="auto"/>
            <w:right w:val="none" w:sz="0" w:space="0" w:color="auto"/>
          </w:divBdr>
        </w:div>
      </w:divsChild>
    </w:div>
    <w:div w:id="1194925537">
      <w:bodyDiv w:val="1"/>
      <w:marLeft w:val="0"/>
      <w:marRight w:val="0"/>
      <w:marTop w:val="0"/>
      <w:marBottom w:val="0"/>
      <w:divBdr>
        <w:top w:val="none" w:sz="0" w:space="0" w:color="auto"/>
        <w:left w:val="none" w:sz="0" w:space="0" w:color="auto"/>
        <w:bottom w:val="none" w:sz="0" w:space="0" w:color="auto"/>
        <w:right w:val="none" w:sz="0" w:space="0" w:color="auto"/>
      </w:divBdr>
    </w:div>
    <w:div w:id="1253275620">
      <w:bodyDiv w:val="1"/>
      <w:marLeft w:val="0"/>
      <w:marRight w:val="0"/>
      <w:marTop w:val="0"/>
      <w:marBottom w:val="0"/>
      <w:divBdr>
        <w:top w:val="none" w:sz="0" w:space="0" w:color="auto"/>
        <w:left w:val="none" w:sz="0" w:space="0" w:color="auto"/>
        <w:bottom w:val="none" w:sz="0" w:space="0" w:color="auto"/>
        <w:right w:val="none" w:sz="0" w:space="0" w:color="auto"/>
      </w:divBdr>
      <w:divsChild>
        <w:div w:id="1877541089">
          <w:marLeft w:val="446"/>
          <w:marRight w:val="0"/>
          <w:marTop w:val="0"/>
          <w:marBottom w:val="240"/>
          <w:divBdr>
            <w:top w:val="none" w:sz="0" w:space="0" w:color="auto"/>
            <w:left w:val="none" w:sz="0" w:space="0" w:color="auto"/>
            <w:bottom w:val="none" w:sz="0" w:space="0" w:color="auto"/>
            <w:right w:val="none" w:sz="0" w:space="0" w:color="auto"/>
          </w:divBdr>
        </w:div>
      </w:divsChild>
    </w:div>
    <w:div w:id="1378626840">
      <w:bodyDiv w:val="1"/>
      <w:marLeft w:val="0"/>
      <w:marRight w:val="0"/>
      <w:marTop w:val="0"/>
      <w:marBottom w:val="0"/>
      <w:divBdr>
        <w:top w:val="none" w:sz="0" w:space="0" w:color="auto"/>
        <w:left w:val="none" w:sz="0" w:space="0" w:color="auto"/>
        <w:bottom w:val="none" w:sz="0" w:space="0" w:color="auto"/>
        <w:right w:val="none" w:sz="0" w:space="0" w:color="auto"/>
      </w:divBdr>
      <w:divsChild>
        <w:div w:id="655230463">
          <w:marLeft w:val="446"/>
          <w:marRight w:val="0"/>
          <w:marTop w:val="0"/>
          <w:marBottom w:val="240"/>
          <w:divBdr>
            <w:top w:val="none" w:sz="0" w:space="0" w:color="auto"/>
            <w:left w:val="none" w:sz="0" w:space="0" w:color="auto"/>
            <w:bottom w:val="none" w:sz="0" w:space="0" w:color="auto"/>
            <w:right w:val="none" w:sz="0" w:space="0" w:color="auto"/>
          </w:divBdr>
        </w:div>
        <w:div w:id="507410846">
          <w:marLeft w:val="446"/>
          <w:marRight w:val="0"/>
          <w:marTop w:val="0"/>
          <w:marBottom w:val="240"/>
          <w:divBdr>
            <w:top w:val="none" w:sz="0" w:space="0" w:color="auto"/>
            <w:left w:val="none" w:sz="0" w:space="0" w:color="auto"/>
            <w:bottom w:val="none" w:sz="0" w:space="0" w:color="auto"/>
            <w:right w:val="none" w:sz="0" w:space="0" w:color="auto"/>
          </w:divBdr>
        </w:div>
        <w:div w:id="1322079880">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Anne</dc:creator>
  <cp:lastModifiedBy>Michaël HENNEQUIN</cp:lastModifiedBy>
  <cp:revision>3</cp:revision>
  <cp:lastPrinted>2017-11-27T14:44:00Z</cp:lastPrinted>
  <dcterms:created xsi:type="dcterms:W3CDTF">2017-12-05T11:41:00Z</dcterms:created>
  <dcterms:modified xsi:type="dcterms:W3CDTF">2017-12-05T12:00:00Z</dcterms:modified>
</cp:coreProperties>
</file>